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D02A8" w14:textId="6C241DCE" w:rsidR="00975B06" w:rsidRDefault="00975B06" w:rsidP="00975B06">
      <w:pPr>
        <w:pStyle w:val="Titre1"/>
        <w:spacing w:before="0"/>
        <w:jc w:val="center"/>
        <w:rPr>
          <w:rFonts w:asciiTheme="minorHAnsi" w:hAnsiTheme="minorHAnsi"/>
          <w:sz w:val="32"/>
          <w:szCs w:val="24"/>
        </w:rPr>
      </w:pPr>
      <w:r w:rsidRPr="0057323E">
        <w:rPr>
          <w:rFonts w:asciiTheme="minorHAnsi" w:hAnsiTheme="minorHAnsi"/>
          <w:noProof/>
          <w:sz w:val="32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61D79AC" wp14:editId="232F0C0F">
                <wp:simplePos x="0" y="0"/>
                <wp:positionH relativeFrom="column">
                  <wp:posOffset>-447675</wp:posOffset>
                </wp:positionH>
                <wp:positionV relativeFrom="paragraph">
                  <wp:posOffset>266700</wp:posOffset>
                </wp:positionV>
                <wp:extent cx="6496050" cy="2038350"/>
                <wp:effectExtent l="19050" t="1905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20383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5A465" id="Rectangle 1" o:spid="_x0000_s1026" style="position:absolute;margin-left:-35.25pt;margin-top:21pt;width:511.5pt;height:16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" filled="f" strokecolor="black [3213]" strokeweight="2.25pt"/>
            </w:pict>
          </mc:Fallback>
        </mc:AlternateContent>
      </w:r>
    </w:p>
    <w:p w14:paraId="7A44CF7D" w14:textId="234A1569" w:rsidR="0031356A" w:rsidRPr="0057323E" w:rsidRDefault="0057323E" w:rsidP="0031356A">
      <w:pPr>
        <w:pStyle w:val="Titre1"/>
        <w:jc w:val="center"/>
        <w:rPr>
          <w:rFonts w:asciiTheme="minorHAnsi" w:hAnsiTheme="minorHAnsi"/>
          <w:sz w:val="24"/>
          <w:szCs w:val="24"/>
        </w:rPr>
      </w:pPr>
      <w:r w:rsidRPr="0057323E">
        <w:rPr>
          <w:rFonts w:asciiTheme="minorHAnsi" w:hAnsiTheme="minorHAnsi"/>
          <w:sz w:val="32"/>
          <w:szCs w:val="24"/>
        </w:rPr>
        <w:t>Activité sur la citation des sources</w:t>
      </w:r>
    </w:p>
    <w:p w14:paraId="33E04C5D" w14:textId="77777777" w:rsidR="003B2F52" w:rsidRPr="00326342" w:rsidRDefault="00385779" w:rsidP="00110782">
      <w:pPr>
        <w:pStyle w:val="Paragraphedeliste"/>
        <w:numPr>
          <w:ilvl w:val="0"/>
          <w:numId w:val="4"/>
        </w:numPr>
        <w:ind w:left="142" w:right="-714" w:hanging="284"/>
        <w:rPr>
          <w:rFonts w:asciiTheme="minorHAnsi" w:hAnsiTheme="minorHAnsi"/>
          <w:sz w:val="22"/>
          <w:szCs w:val="22"/>
        </w:rPr>
      </w:pPr>
      <w:r w:rsidRPr="00326342">
        <w:rPr>
          <w:rFonts w:asciiTheme="minorHAnsi" w:hAnsiTheme="minorHAnsi"/>
          <w:sz w:val="22"/>
          <w:szCs w:val="22"/>
        </w:rPr>
        <w:t>Pour chaque document dans la médiagraphie, indiqu</w:t>
      </w:r>
      <w:r w:rsidR="003B2F52" w:rsidRPr="00326342">
        <w:rPr>
          <w:rFonts w:asciiTheme="minorHAnsi" w:hAnsiTheme="minorHAnsi"/>
          <w:sz w:val="22"/>
          <w:szCs w:val="22"/>
        </w:rPr>
        <w:t xml:space="preserve">ez de </w:t>
      </w:r>
      <w:r w:rsidR="003B2F52" w:rsidRPr="001B158B">
        <w:rPr>
          <w:rFonts w:asciiTheme="minorHAnsi" w:hAnsiTheme="minorHAnsi"/>
          <w:b/>
          <w:sz w:val="22"/>
          <w:szCs w:val="22"/>
        </w:rPr>
        <w:t>quel type de document</w:t>
      </w:r>
      <w:r w:rsidR="003B2F52" w:rsidRPr="00326342">
        <w:rPr>
          <w:rFonts w:asciiTheme="minorHAnsi" w:hAnsiTheme="minorHAnsi"/>
          <w:sz w:val="22"/>
          <w:szCs w:val="22"/>
        </w:rPr>
        <w:t xml:space="preserve"> il s’agit. Utilisez </w:t>
      </w:r>
      <w:hyperlink r:id="rId8" w:history="1">
        <w:r w:rsidR="003B2F52" w:rsidRPr="00326342">
          <w:rPr>
            <w:rStyle w:val="Lienhypertexte"/>
            <w:rFonts w:asciiTheme="minorHAnsi" w:hAnsiTheme="minorHAnsi"/>
            <w:sz w:val="22"/>
            <w:szCs w:val="22"/>
          </w:rPr>
          <w:t>l’Outil bibliographique</w:t>
        </w:r>
      </w:hyperlink>
      <w:r w:rsidR="003B2F52" w:rsidRPr="00326342">
        <w:rPr>
          <w:rFonts w:asciiTheme="minorHAnsi" w:hAnsiTheme="minorHAnsi"/>
          <w:sz w:val="22"/>
          <w:szCs w:val="22"/>
        </w:rPr>
        <w:t xml:space="preserve"> pour le déterminer. </w:t>
      </w:r>
    </w:p>
    <w:p w14:paraId="4B177201" w14:textId="77777777" w:rsidR="00110782" w:rsidRDefault="00110782" w:rsidP="00110782">
      <w:pPr>
        <w:pStyle w:val="Paragraphedeliste"/>
        <w:ind w:left="142" w:right="-714"/>
        <w:rPr>
          <w:rFonts w:asciiTheme="minorHAnsi" w:hAnsiTheme="minorHAnsi"/>
          <w:sz w:val="22"/>
          <w:szCs w:val="22"/>
        </w:rPr>
      </w:pPr>
    </w:p>
    <w:p w14:paraId="2BF842BF" w14:textId="7AF247A6" w:rsidR="00110782" w:rsidRPr="00110782" w:rsidRDefault="000804CC" w:rsidP="00110782">
      <w:pPr>
        <w:pStyle w:val="Paragraphedeliste"/>
        <w:numPr>
          <w:ilvl w:val="0"/>
          <w:numId w:val="4"/>
        </w:numPr>
        <w:ind w:left="142" w:right="-714" w:hanging="284"/>
        <w:rPr>
          <w:rStyle w:val="Lienhypertexte"/>
          <w:rFonts w:asciiTheme="minorHAnsi" w:hAnsiTheme="minorHAnsi"/>
          <w:color w:val="auto"/>
          <w:sz w:val="22"/>
          <w:szCs w:val="22"/>
          <w:u w:val="none"/>
        </w:rPr>
      </w:pPr>
      <w:r>
        <w:rPr>
          <w:rFonts w:asciiTheme="minorHAnsi" w:hAnsiTheme="minorHAnsi"/>
          <w:b/>
          <w:sz w:val="22"/>
          <w:szCs w:val="22"/>
        </w:rPr>
        <w:t>Corrigez</w:t>
      </w:r>
      <w:r w:rsidR="0061328F" w:rsidRPr="001B158B">
        <w:rPr>
          <w:rFonts w:asciiTheme="minorHAnsi" w:hAnsiTheme="minorHAnsi"/>
          <w:b/>
          <w:sz w:val="22"/>
          <w:szCs w:val="22"/>
        </w:rPr>
        <w:t xml:space="preserve"> les références</w:t>
      </w:r>
      <w:r w:rsidR="001A34D0" w:rsidRPr="001B158B">
        <w:rPr>
          <w:rFonts w:asciiTheme="minorHAnsi" w:hAnsiTheme="minorHAnsi"/>
          <w:b/>
          <w:sz w:val="22"/>
          <w:szCs w:val="22"/>
        </w:rPr>
        <w:t xml:space="preserve"> dans le texte</w:t>
      </w:r>
      <w:r w:rsidR="001A34D0">
        <w:rPr>
          <w:rFonts w:asciiTheme="minorHAnsi" w:hAnsiTheme="minorHAnsi"/>
          <w:sz w:val="22"/>
          <w:szCs w:val="22"/>
        </w:rPr>
        <w:t xml:space="preserve">, </w:t>
      </w:r>
      <w:r w:rsidR="00A07786" w:rsidRPr="00326342">
        <w:rPr>
          <w:rFonts w:asciiTheme="minorHAnsi" w:hAnsiTheme="minorHAnsi"/>
          <w:sz w:val="22"/>
          <w:szCs w:val="22"/>
        </w:rPr>
        <w:t xml:space="preserve">c’est-à-dire les éléments </w:t>
      </w:r>
      <w:r w:rsidR="001A34D0">
        <w:rPr>
          <w:rFonts w:asciiTheme="minorHAnsi" w:hAnsiTheme="minorHAnsi"/>
          <w:sz w:val="22"/>
          <w:szCs w:val="22"/>
        </w:rPr>
        <w:t xml:space="preserve">surlignés </w:t>
      </w:r>
      <w:r w:rsidR="00A07786" w:rsidRPr="00326342">
        <w:rPr>
          <w:rFonts w:asciiTheme="minorHAnsi" w:hAnsiTheme="minorHAnsi"/>
          <w:sz w:val="22"/>
          <w:szCs w:val="22"/>
        </w:rPr>
        <w:t>entre parenthèses</w:t>
      </w:r>
      <w:r w:rsidR="00110782">
        <w:rPr>
          <w:rFonts w:asciiTheme="minorHAnsi" w:hAnsiTheme="minorHAnsi"/>
          <w:sz w:val="22"/>
          <w:szCs w:val="22"/>
        </w:rPr>
        <w:t xml:space="preserve"> avec l’aide des informations en </w:t>
      </w:r>
      <w:r w:rsidR="00A07786" w:rsidRPr="00326342">
        <w:rPr>
          <w:rFonts w:asciiTheme="minorHAnsi" w:hAnsiTheme="minorHAnsi"/>
          <w:sz w:val="22"/>
          <w:szCs w:val="22"/>
        </w:rPr>
        <w:t>médiagraphie</w:t>
      </w:r>
      <w:r w:rsidR="003B2F52" w:rsidRPr="00326342">
        <w:rPr>
          <w:rFonts w:asciiTheme="minorHAnsi" w:hAnsiTheme="minorHAnsi"/>
          <w:sz w:val="22"/>
          <w:szCs w:val="22"/>
        </w:rPr>
        <w:t xml:space="preserve"> </w:t>
      </w:r>
      <w:r w:rsidR="00110782">
        <w:rPr>
          <w:rFonts w:asciiTheme="minorHAnsi" w:hAnsiTheme="minorHAnsi"/>
          <w:sz w:val="22"/>
          <w:szCs w:val="22"/>
        </w:rPr>
        <w:t xml:space="preserve">et </w:t>
      </w:r>
      <w:r w:rsidR="003B2F52" w:rsidRPr="00326342">
        <w:rPr>
          <w:rFonts w:asciiTheme="minorHAnsi" w:hAnsiTheme="minorHAnsi"/>
          <w:sz w:val="22"/>
          <w:szCs w:val="22"/>
        </w:rPr>
        <w:t xml:space="preserve">en suivant les modèles disponibles dans </w:t>
      </w:r>
      <w:hyperlink r:id="rId9" w:history="1">
        <w:r w:rsidR="003B2F52" w:rsidRPr="00326342">
          <w:rPr>
            <w:rStyle w:val="Lienhypertexte"/>
            <w:rFonts w:asciiTheme="minorHAnsi" w:hAnsiTheme="minorHAnsi"/>
            <w:sz w:val="22"/>
            <w:szCs w:val="22"/>
          </w:rPr>
          <w:t>l’Outil bibliographique</w:t>
        </w:r>
      </w:hyperlink>
      <w:r w:rsidR="003B2F52" w:rsidRPr="00326342">
        <w:rPr>
          <w:rStyle w:val="Lienhypertexte"/>
          <w:rFonts w:asciiTheme="minorHAnsi" w:hAnsiTheme="minorHAnsi"/>
          <w:sz w:val="22"/>
          <w:szCs w:val="22"/>
        </w:rPr>
        <w:t>.</w:t>
      </w:r>
    </w:p>
    <w:p w14:paraId="35B5C405" w14:textId="77777777" w:rsidR="00110782" w:rsidRPr="00110782" w:rsidRDefault="00110782" w:rsidP="00110782">
      <w:pPr>
        <w:pStyle w:val="Paragraphedeliste"/>
        <w:ind w:left="142" w:right="-714"/>
        <w:rPr>
          <w:rStyle w:val="Lienhypertexte"/>
          <w:rFonts w:asciiTheme="minorHAnsi" w:hAnsiTheme="minorHAnsi"/>
          <w:color w:val="auto"/>
          <w:sz w:val="22"/>
          <w:szCs w:val="22"/>
          <w:u w:val="none"/>
        </w:rPr>
      </w:pPr>
    </w:p>
    <w:p w14:paraId="5A52C80B" w14:textId="502CE008" w:rsidR="00110782" w:rsidRDefault="000804CC" w:rsidP="00110782">
      <w:pPr>
        <w:pStyle w:val="Paragraphedeliste"/>
        <w:numPr>
          <w:ilvl w:val="0"/>
          <w:numId w:val="4"/>
        </w:numPr>
        <w:ind w:left="142" w:right="-71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Complétez</w:t>
      </w:r>
      <w:r w:rsidR="00110782" w:rsidRPr="001B158B">
        <w:rPr>
          <w:rFonts w:asciiTheme="minorHAnsi" w:hAnsiTheme="minorHAnsi"/>
          <w:b/>
          <w:sz w:val="22"/>
          <w:szCs w:val="22"/>
        </w:rPr>
        <w:t xml:space="preserve"> la référence incomplète</w:t>
      </w:r>
      <w:r w:rsidR="00110782" w:rsidRPr="00110782">
        <w:rPr>
          <w:rFonts w:asciiTheme="minorHAnsi" w:hAnsiTheme="minorHAnsi"/>
          <w:sz w:val="22"/>
          <w:szCs w:val="22"/>
        </w:rPr>
        <w:t xml:space="preserve"> dans la médiagraphie. </w:t>
      </w:r>
    </w:p>
    <w:p w14:paraId="5141E9F0" w14:textId="77777777" w:rsidR="00110782" w:rsidRPr="00110782" w:rsidRDefault="00110782" w:rsidP="00110782">
      <w:pPr>
        <w:pStyle w:val="Paragraphedeliste"/>
        <w:ind w:left="142" w:right="-714"/>
        <w:rPr>
          <w:rFonts w:asciiTheme="minorHAnsi" w:hAnsiTheme="minorHAnsi"/>
          <w:sz w:val="22"/>
          <w:szCs w:val="22"/>
        </w:rPr>
      </w:pPr>
    </w:p>
    <w:p w14:paraId="128A5A44" w14:textId="2AC4C8A9" w:rsidR="0057323E" w:rsidRPr="00326342" w:rsidRDefault="00326342" w:rsidP="00110782">
      <w:pPr>
        <w:pStyle w:val="Paragraphedeliste"/>
        <w:numPr>
          <w:ilvl w:val="0"/>
          <w:numId w:val="4"/>
        </w:numPr>
        <w:ind w:left="142" w:right="-714" w:hanging="284"/>
        <w:rPr>
          <w:rFonts w:asciiTheme="minorHAnsi" w:hAnsiTheme="minorHAnsi"/>
          <w:sz w:val="22"/>
          <w:szCs w:val="22"/>
        </w:rPr>
      </w:pPr>
      <w:r w:rsidRPr="00326342">
        <w:rPr>
          <w:rFonts w:asciiTheme="minorHAnsi" w:hAnsiTheme="minorHAnsi"/>
          <w:sz w:val="22"/>
          <w:szCs w:val="22"/>
        </w:rPr>
        <w:t>Vérifiez l’ordre des entrées en médiagraphie. Ils doivent être en ordre alphabétique.</w:t>
      </w:r>
    </w:p>
    <w:p w14:paraId="71B07097" w14:textId="77777777" w:rsidR="00975B06" w:rsidRDefault="00975B06" w:rsidP="005F37C2">
      <w:pPr>
        <w:ind w:right="-147"/>
        <w:jc w:val="both"/>
        <w:rPr>
          <w:b/>
          <w:sz w:val="26"/>
          <w:szCs w:val="26"/>
        </w:rPr>
      </w:pPr>
    </w:p>
    <w:p w14:paraId="1A7E24CA" w14:textId="77777777" w:rsidR="0061328F" w:rsidRDefault="0061328F" w:rsidP="00CB3A34">
      <w:pPr>
        <w:spacing w:line="360" w:lineRule="auto"/>
        <w:ind w:right="-147"/>
        <w:jc w:val="both"/>
        <w:rPr>
          <w:b/>
          <w:sz w:val="26"/>
          <w:szCs w:val="26"/>
        </w:rPr>
      </w:pPr>
    </w:p>
    <w:p w14:paraId="06127673" w14:textId="1A4AE4B3" w:rsidR="00937FCC" w:rsidRDefault="00937FCC" w:rsidP="00CB3A34">
      <w:pPr>
        <w:spacing w:line="360" w:lineRule="auto"/>
        <w:ind w:right="-14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Première section : 3 </w:t>
      </w:r>
      <w:r w:rsidR="0061328F">
        <w:rPr>
          <w:b/>
          <w:sz w:val="26"/>
          <w:szCs w:val="26"/>
        </w:rPr>
        <w:t>références à corriger</w:t>
      </w:r>
    </w:p>
    <w:p w14:paraId="52AEAEB9" w14:textId="1132CF30" w:rsidR="0057323E" w:rsidRDefault="0057323E" w:rsidP="00CB3A34">
      <w:pPr>
        <w:spacing w:line="360" w:lineRule="auto"/>
        <w:ind w:right="-147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Dans les magazines, un grand nombre de pages sont consacrées à des articles de beauté et des publicités qui mettent en valeur cette superficialité. En effet, dans le magazine </w:t>
      </w:r>
      <w:r w:rsidRPr="00C054AD">
        <w:rPr>
          <w:i/>
          <w:sz w:val="24"/>
          <w:szCs w:val="26"/>
        </w:rPr>
        <w:t>Clin d’</w:t>
      </w:r>
      <w:r>
        <w:rPr>
          <w:i/>
          <w:sz w:val="24"/>
          <w:szCs w:val="26"/>
        </w:rPr>
        <w:t>œil</w:t>
      </w:r>
      <w:r>
        <w:rPr>
          <w:sz w:val="24"/>
          <w:szCs w:val="26"/>
        </w:rPr>
        <w:t>, 72% des publicités portent sur des produits de beauté et d’apparence (</w:t>
      </w:r>
      <w:r w:rsidR="00216D25" w:rsidRPr="00216D25">
        <w:rPr>
          <w:sz w:val="24"/>
          <w:szCs w:val="26"/>
          <w:highlight w:val="lightGray"/>
        </w:rPr>
        <w:t>Poirier,</w:t>
      </w:r>
      <w:r w:rsidRPr="00216D25">
        <w:rPr>
          <w:sz w:val="24"/>
          <w:szCs w:val="26"/>
          <w:highlight w:val="lightGray"/>
        </w:rPr>
        <w:t xml:space="preserve"> 2009, p. 16</w:t>
      </w:r>
      <w:r>
        <w:rPr>
          <w:sz w:val="24"/>
          <w:szCs w:val="26"/>
        </w:rPr>
        <w:t xml:space="preserve">). </w:t>
      </w:r>
    </w:p>
    <w:p w14:paraId="65431E5B" w14:textId="77777777" w:rsidR="00216D25" w:rsidRDefault="00216D25" w:rsidP="00CB3A34">
      <w:pPr>
        <w:spacing w:line="360" w:lineRule="auto"/>
        <w:ind w:right="-147"/>
        <w:jc w:val="both"/>
        <w:rPr>
          <w:b/>
          <w:sz w:val="26"/>
          <w:szCs w:val="26"/>
        </w:rPr>
      </w:pPr>
    </w:p>
    <w:p w14:paraId="591C2F54" w14:textId="605C13B7" w:rsidR="00CB3A34" w:rsidRPr="00294B79" w:rsidRDefault="00CB3A34" w:rsidP="00216D25">
      <w:pPr>
        <w:spacing w:line="360" w:lineRule="auto"/>
        <w:jc w:val="both"/>
        <w:rPr>
          <w:sz w:val="24"/>
        </w:rPr>
      </w:pPr>
      <w:r>
        <w:rPr>
          <w:sz w:val="24"/>
          <w:szCs w:val="26"/>
        </w:rPr>
        <w:t>La théorie de l’attachement en psychologie sera le premier aspect que nous aborderons. L’attachement se définit comme suit : « lien affectif puissant qui unit une personne à une autre, dans lequel la présence du partenaire produit un sentiment de sécurité chez l’individu</w:t>
      </w:r>
      <w:r w:rsidR="0007166C">
        <w:rPr>
          <w:sz w:val="24"/>
          <w:szCs w:val="26"/>
        </w:rPr>
        <w:t> </w:t>
      </w:r>
      <w:r>
        <w:rPr>
          <w:sz w:val="24"/>
          <w:szCs w:val="26"/>
        </w:rPr>
        <w:t>»</w:t>
      </w:r>
      <w:r w:rsidR="007B17DB">
        <w:rPr>
          <w:sz w:val="24"/>
          <w:szCs w:val="26"/>
        </w:rPr>
        <w:t xml:space="preserve"> </w:t>
      </w:r>
      <w:r w:rsidR="0067746D">
        <w:rPr>
          <w:sz w:val="24"/>
        </w:rPr>
        <w:t>(</w:t>
      </w:r>
      <w:r w:rsidR="007B581E">
        <w:rPr>
          <w:sz w:val="24"/>
          <w:highlight w:val="lightGray"/>
        </w:rPr>
        <w:t>Bee et</w:t>
      </w:r>
      <w:r w:rsidR="0067746D" w:rsidRPr="00937FCC">
        <w:rPr>
          <w:sz w:val="24"/>
          <w:highlight w:val="lightGray"/>
        </w:rPr>
        <w:t xml:space="preserve"> Boyd</w:t>
      </w:r>
      <w:r w:rsidR="0068681B" w:rsidRPr="00937FCC">
        <w:rPr>
          <w:sz w:val="24"/>
          <w:highlight w:val="lightGray"/>
        </w:rPr>
        <w:t xml:space="preserve">, </w:t>
      </w:r>
      <w:r w:rsidR="00294B79" w:rsidRPr="00937FCC">
        <w:rPr>
          <w:sz w:val="24"/>
          <w:highlight w:val="lightGray"/>
        </w:rPr>
        <w:t>p. 103</w:t>
      </w:r>
      <w:r w:rsidR="00294B79">
        <w:rPr>
          <w:sz w:val="24"/>
        </w:rPr>
        <w:t>).</w:t>
      </w:r>
      <w:r>
        <w:rPr>
          <w:sz w:val="24"/>
          <w:szCs w:val="26"/>
        </w:rPr>
        <w:t xml:space="preserve"> Celui-ci est divisé en quatre catégories distinctes : </w:t>
      </w:r>
      <w:r w:rsidR="007B17DB">
        <w:rPr>
          <w:sz w:val="24"/>
          <w:szCs w:val="26"/>
        </w:rPr>
        <w:t>[…]</w:t>
      </w:r>
    </w:p>
    <w:p w14:paraId="66F13AE0" w14:textId="7D3DEC29" w:rsidR="007B17DB" w:rsidRDefault="007B17DB" w:rsidP="00216D25">
      <w:pPr>
        <w:spacing w:line="360" w:lineRule="auto"/>
        <w:ind w:right="-147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Afin de leur démontrer la fausseté de tout ce qui leur est projeté comme images, nous aurions sûrement fait passer le vidéo </w:t>
      </w:r>
      <w:r w:rsidRPr="00CE7F86">
        <w:rPr>
          <w:i/>
          <w:sz w:val="24"/>
          <w:szCs w:val="26"/>
        </w:rPr>
        <w:t>Dove</w:t>
      </w:r>
      <w:r>
        <w:rPr>
          <w:i/>
          <w:sz w:val="24"/>
          <w:szCs w:val="26"/>
        </w:rPr>
        <w:t xml:space="preserve"> </w:t>
      </w:r>
      <w:proofErr w:type="spellStart"/>
      <w:r>
        <w:rPr>
          <w:i/>
          <w:sz w:val="24"/>
          <w:szCs w:val="26"/>
        </w:rPr>
        <w:t>evolution</w:t>
      </w:r>
      <w:proofErr w:type="spellEnd"/>
      <w:r>
        <w:rPr>
          <w:sz w:val="24"/>
          <w:szCs w:val="26"/>
        </w:rPr>
        <w:t xml:space="preserve">  </w:t>
      </w:r>
      <w:r w:rsidR="00216D25">
        <w:rPr>
          <w:sz w:val="24"/>
          <w:szCs w:val="26"/>
        </w:rPr>
        <w:t xml:space="preserve">      </w:t>
      </w:r>
      <w:r w:rsidR="00294B79">
        <w:rPr>
          <w:sz w:val="24"/>
          <w:szCs w:val="26"/>
        </w:rPr>
        <w:t>(</w:t>
      </w:r>
      <w:hyperlink r:id="rId10" w:history="1">
        <w:r w:rsidR="00216D25" w:rsidRPr="00216D25">
          <w:rPr>
            <w:rStyle w:val="Lienhypertexte"/>
            <w:sz w:val="24"/>
            <w:highlight w:val="lightGray"/>
          </w:rPr>
          <w:t>https://www.youtube.com/watch?v=iYhCn0jf46U</w:t>
        </w:r>
      </w:hyperlink>
      <w:r w:rsidRPr="00216D25">
        <w:rPr>
          <w:sz w:val="24"/>
          <w:szCs w:val="26"/>
          <w:highlight w:val="lightGray"/>
        </w:rPr>
        <w:t>)</w:t>
      </w:r>
      <w:r>
        <w:rPr>
          <w:sz w:val="24"/>
          <w:szCs w:val="26"/>
        </w:rPr>
        <w:t xml:space="preserve"> qui présente les étapes de transformations (et surtout les retouches) que passent les modèles avant d’être affichés sur les panneaux publicitaires.</w:t>
      </w:r>
      <w:r w:rsidR="0057323E">
        <w:rPr>
          <w:sz w:val="24"/>
          <w:szCs w:val="26"/>
        </w:rPr>
        <w:t xml:space="preserve"> [...</w:t>
      </w:r>
      <w:r w:rsidR="00937FCC">
        <w:rPr>
          <w:sz w:val="24"/>
          <w:szCs w:val="26"/>
        </w:rPr>
        <w:t>]</w:t>
      </w:r>
    </w:p>
    <w:p w14:paraId="4B99EE35" w14:textId="77777777" w:rsidR="00216D25" w:rsidRDefault="00216D25" w:rsidP="00216D25">
      <w:pPr>
        <w:spacing w:line="360" w:lineRule="auto"/>
        <w:ind w:right="-147"/>
        <w:jc w:val="both"/>
        <w:rPr>
          <w:sz w:val="24"/>
          <w:szCs w:val="26"/>
        </w:rPr>
      </w:pPr>
    </w:p>
    <w:p w14:paraId="56BD9799" w14:textId="07D57C45" w:rsidR="005D5C59" w:rsidRDefault="001E158F" w:rsidP="0061328F">
      <w:pPr>
        <w:spacing w:line="360" w:lineRule="auto"/>
        <w:ind w:right="-147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En fait, l’anthropologie est « l’étude comparative des cultures passées et contemporaines, mettant l’accent sur les modes de </w:t>
      </w:r>
      <w:r w:rsidR="00203304">
        <w:rPr>
          <w:sz w:val="24"/>
          <w:szCs w:val="26"/>
        </w:rPr>
        <w:t>vie</w:t>
      </w:r>
      <w:r>
        <w:rPr>
          <w:sz w:val="24"/>
          <w:szCs w:val="26"/>
        </w:rPr>
        <w:t xml:space="preserve"> et les coutumes de tous les peuples du monde </w:t>
      </w:r>
      <w:r w:rsidR="00607DCE">
        <w:rPr>
          <w:sz w:val="24"/>
          <w:szCs w:val="26"/>
        </w:rPr>
        <w:t xml:space="preserve">» </w:t>
      </w:r>
      <w:r w:rsidR="004B053D">
        <w:rPr>
          <w:sz w:val="24"/>
          <w:szCs w:val="26"/>
        </w:rPr>
        <w:t>(</w:t>
      </w:r>
      <w:r w:rsidR="007B581E" w:rsidRPr="00216D25">
        <w:rPr>
          <w:sz w:val="24"/>
        </w:rPr>
        <w:t>Preston et</w:t>
      </w:r>
      <w:r w:rsidR="00294B79" w:rsidRPr="00216D25">
        <w:rPr>
          <w:sz w:val="24"/>
        </w:rPr>
        <w:t xml:space="preserve"> Tremblay, 2006</w:t>
      </w:r>
      <w:r w:rsidR="00AD258E" w:rsidRPr="00216D25">
        <w:rPr>
          <w:sz w:val="24"/>
        </w:rPr>
        <w:t>, para</w:t>
      </w:r>
      <w:r w:rsidR="00D501D2" w:rsidRPr="00216D25">
        <w:rPr>
          <w:sz w:val="24"/>
        </w:rPr>
        <w:t>gr</w:t>
      </w:r>
      <w:r w:rsidR="00AD258E" w:rsidRPr="00216D25">
        <w:rPr>
          <w:sz w:val="24"/>
        </w:rPr>
        <w:t>. 1</w:t>
      </w:r>
      <w:r w:rsidR="00A04731">
        <w:rPr>
          <w:sz w:val="24"/>
        </w:rPr>
        <w:t>).</w:t>
      </w:r>
      <w:r w:rsidR="00294B79">
        <w:rPr>
          <w:sz w:val="24"/>
          <w:szCs w:val="26"/>
        </w:rPr>
        <w:t xml:space="preserve"> </w:t>
      </w:r>
      <w:r>
        <w:rPr>
          <w:sz w:val="24"/>
          <w:szCs w:val="26"/>
        </w:rPr>
        <w:t>Pour les besoins de la cause, nous ferons l’étude comparative d</w:t>
      </w:r>
      <w:r w:rsidR="00A27E4F">
        <w:rPr>
          <w:sz w:val="24"/>
          <w:szCs w:val="26"/>
        </w:rPr>
        <w:t>es jeunes d’aujourd’hui versus c</w:t>
      </w:r>
      <w:r>
        <w:rPr>
          <w:sz w:val="24"/>
          <w:szCs w:val="26"/>
        </w:rPr>
        <w:t xml:space="preserve">eux d’il y a une vingtaine d’années. </w:t>
      </w:r>
    </w:p>
    <w:p w14:paraId="240D1AE4" w14:textId="5EAD1043" w:rsidR="0061328F" w:rsidRDefault="0061328F" w:rsidP="0061328F">
      <w:pPr>
        <w:spacing w:line="360" w:lineRule="auto"/>
        <w:ind w:right="-147"/>
        <w:jc w:val="both"/>
        <w:rPr>
          <w:sz w:val="24"/>
          <w:szCs w:val="26"/>
        </w:rPr>
      </w:pPr>
    </w:p>
    <w:p w14:paraId="7A09FC5B" w14:textId="445B9827" w:rsidR="0061328F" w:rsidRDefault="0061328F" w:rsidP="0061328F">
      <w:pPr>
        <w:spacing w:line="360" w:lineRule="auto"/>
        <w:ind w:right="-147"/>
        <w:jc w:val="both"/>
        <w:rPr>
          <w:sz w:val="24"/>
          <w:szCs w:val="26"/>
        </w:rPr>
      </w:pPr>
    </w:p>
    <w:p w14:paraId="08E8EF08" w14:textId="77777777" w:rsidR="00110782" w:rsidRDefault="00110782" w:rsidP="0061328F">
      <w:pPr>
        <w:spacing w:line="360" w:lineRule="auto"/>
        <w:ind w:right="-147"/>
        <w:jc w:val="both"/>
        <w:rPr>
          <w:sz w:val="24"/>
          <w:szCs w:val="26"/>
        </w:rPr>
      </w:pPr>
    </w:p>
    <w:p w14:paraId="0C7940DE" w14:textId="41BD2827" w:rsidR="00F6152F" w:rsidRPr="00B332A5" w:rsidRDefault="00385779" w:rsidP="00385779">
      <w:pPr>
        <w:spacing w:after="200" w:line="276" w:lineRule="auto"/>
        <w:jc w:val="center"/>
        <w:rPr>
          <w:b/>
          <w:sz w:val="32"/>
          <w:szCs w:val="26"/>
          <w:u w:val="single"/>
        </w:rPr>
      </w:pPr>
      <w:r>
        <w:rPr>
          <w:b/>
          <w:sz w:val="32"/>
          <w:szCs w:val="26"/>
          <w:u w:val="single"/>
        </w:rPr>
        <w:t>Médiagraphie</w:t>
      </w:r>
      <w:r w:rsidR="003108DE">
        <w:rPr>
          <w:b/>
          <w:sz w:val="32"/>
          <w:szCs w:val="26"/>
          <w:u w:val="single"/>
        </w:rPr>
        <w:t xml:space="preserve"> </w:t>
      </w:r>
    </w:p>
    <w:p w14:paraId="5D4A1252" w14:textId="3E8075C7" w:rsidR="00F6152F" w:rsidRDefault="000804CC" w:rsidP="00110782">
      <w:pPr>
        <w:pStyle w:val="Paragraphedeliste"/>
        <w:spacing w:line="360" w:lineRule="auto"/>
        <w:ind w:left="0"/>
        <w:jc w:val="center"/>
        <w:rPr>
          <w:b/>
          <w:sz w:val="24"/>
        </w:rPr>
      </w:pPr>
      <w:r>
        <w:rPr>
          <w:b/>
          <w:sz w:val="24"/>
        </w:rPr>
        <w:t>Complétez</w:t>
      </w:r>
      <w:r w:rsidR="00110782">
        <w:rPr>
          <w:b/>
          <w:sz w:val="24"/>
        </w:rPr>
        <w:t xml:space="preserve"> l</w:t>
      </w:r>
      <w:r>
        <w:rPr>
          <w:b/>
          <w:sz w:val="24"/>
        </w:rPr>
        <w:t>a référence incomplète. Vérifiez</w:t>
      </w:r>
      <w:r w:rsidR="00110782">
        <w:rPr>
          <w:b/>
          <w:sz w:val="24"/>
        </w:rPr>
        <w:t xml:space="preserve"> l’ordre alphabétique.</w:t>
      </w:r>
    </w:p>
    <w:p w14:paraId="7343DA0E" w14:textId="3AB540F5" w:rsidR="0097658C" w:rsidRDefault="0097658C" w:rsidP="00110782">
      <w:pPr>
        <w:pStyle w:val="Paragraphedeliste"/>
        <w:spacing w:line="360" w:lineRule="auto"/>
        <w:ind w:left="0"/>
        <w:jc w:val="center"/>
        <w:rPr>
          <w:b/>
          <w:sz w:val="24"/>
        </w:rPr>
      </w:pPr>
    </w:p>
    <w:p w14:paraId="26B69476" w14:textId="5689BEDC" w:rsidR="00110782" w:rsidRDefault="0097658C" w:rsidP="00110782">
      <w:pPr>
        <w:pStyle w:val="Paragraphedeliste"/>
        <w:spacing w:line="360" w:lineRule="auto"/>
        <w:ind w:left="0"/>
        <w:jc w:val="center"/>
        <w:rPr>
          <w:sz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2784" behindDoc="1" locked="0" layoutInCell="1" allowOverlap="1" wp14:anchorId="4CEB183C" wp14:editId="2161610B">
                <wp:simplePos x="0" y="0"/>
                <wp:positionH relativeFrom="column">
                  <wp:posOffset>-946150</wp:posOffset>
                </wp:positionH>
                <wp:positionV relativeFrom="page">
                  <wp:posOffset>2327275</wp:posOffset>
                </wp:positionV>
                <wp:extent cx="812800" cy="774700"/>
                <wp:effectExtent l="0" t="0" r="25400" b="25400"/>
                <wp:wrapTight wrapText="left">
                  <wp:wrapPolygon edited="0">
                    <wp:start x="0" y="0"/>
                    <wp:lineTo x="0" y="21777"/>
                    <wp:lineTo x="21769" y="21777"/>
                    <wp:lineTo x="21769" y="0"/>
                    <wp:lineTo x="0" y="0"/>
                  </wp:wrapPolygon>
                </wp:wrapTight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0" cy="77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40476" w14:textId="77777777" w:rsidR="00247951" w:rsidRDefault="00153477" w:rsidP="00153477">
                            <w:r>
                              <w:t>Type de document :</w:t>
                            </w:r>
                          </w:p>
                          <w:p w14:paraId="6A5B67CD" w14:textId="7525DD9F" w:rsidR="00153477" w:rsidRDefault="00153477" w:rsidP="00153477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EB183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74.5pt;margin-top:183.25pt;width:64pt;height:61pt;z-index:-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">
                <v:textbox>
                  <w:txbxContent>
                    <w:p w14:paraId="48B40476" w14:textId="77777777" w:rsidR="00247951" w:rsidRDefault="00153477" w:rsidP="00153477">
                      <w:r>
                        <w:t>Type de document :</w:t>
                      </w:r>
                    </w:p>
                    <w:p w14:paraId="6A5B67CD" w14:textId="7525DD9F" w:rsidR="00153477" w:rsidRDefault="00153477" w:rsidP="00153477">
                      <w:r>
                        <w:t xml:space="preserve"> </w:t>
                      </w:r>
                    </w:p>
                  </w:txbxContent>
                </v:textbox>
                <w10:wrap type="tight" side="left" anchory="page"/>
              </v:shape>
            </w:pict>
          </mc:Fallback>
        </mc:AlternateContent>
      </w:r>
    </w:p>
    <w:p w14:paraId="2DD76D20" w14:textId="0CB54E40" w:rsidR="00D05DFB" w:rsidRDefault="00D05DFB" w:rsidP="001A34D0">
      <w:pPr>
        <w:spacing w:line="480" w:lineRule="auto"/>
        <w:ind w:left="284" w:hanging="284"/>
        <w:rPr>
          <w:sz w:val="24"/>
        </w:rPr>
      </w:pPr>
      <w:r>
        <w:rPr>
          <w:sz w:val="24"/>
        </w:rPr>
        <w:t xml:space="preserve">  </w:t>
      </w:r>
      <w:r w:rsidR="007B581E">
        <w:rPr>
          <w:sz w:val="24"/>
        </w:rPr>
        <w:t>Bee, H. L. et</w:t>
      </w:r>
      <w:r w:rsidR="005368C0" w:rsidRPr="002A6D2D">
        <w:rPr>
          <w:sz w:val="24"/>
        </w:rPr>
        <w:t xml:space="preserve"> Boyd, D. R.</w:t>
      </w:r>
      <w:r w:rsidR="000E6879" w:rsidRPr="002A6D2D">
        <w:rPr>
          <w:sz w:val="24"/>
        </w:rPr>
        <w:t xml:space="preserve"> (2011). </w:t>
      </w:r>
      <w:r w:rsidR="005368C0" w:rsidRPr="002A6D2D">
        <w:rPr>
          <w:sz w:val="24"/>
        </w:rPr>
        <w:t xml:space="preserve"> </w:t>
      </w:r>
      <w:r w:rsidR="005368C0" w:rsidRPr="001A34D0">
        <w:rPr>
          <w:i/>
          <w:iCs/>
          <w:sz w:val="24"/>
        </w:rPr>
        <w:t>Les âges de la vie: psychologie du développement humain</w:t>
      </w:r>
      <w:r w:rsidR="005368C0" w:rsidRPr="001A34D0">
        <w:rPr>
          <w:i/>
          <w:sz w:val="24"/>
        </w:rPr>
        <w:t xml:space="preserve"> </w:t>
      </w:r>
      <w:r w:rsidR="005368C0" w:rsidRPr="002A6D2D">
        <w:rPr>
          <w:sz w:val="24"/>
        </w:rPr>
        <w:t>(4e éd.). Éditions du Renouveau pédagogique.</w:t>
      </w:r>
    </w:p>
    <w:p w14:paraId="3DBCDB06" w14:textId="2287A599" w:rsidR="00D05DFB" w:rsidRDefault="0097658C" w:rsidP="00110782">
      <w:pPr>
        <w:spacing w:line="480" w:lineRule="auto"/>
        <w:ind w:right="135"/>
        <w:rPr>
          <w:sz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E577694" wp14:editId="6F7A48D2">
                <wp:simplePos x="0" y="0"/>
                <wp:positionH relativeFrom="column">
                  <wp:posOffset>-990600</wp:posOffset>
                </wp:positionH>
                <wp:positionV relativeFrom="page">
                  <wp:posOffset>3467100</wp:posOffset>
                </wp:positionV>
                <wp:extent cx="812800" cy="774700"/>
                <wp:effectExtent l="0" t="0" r="25400" b="25400"/>
                <wp:wrapTight wrapText="left">
                  <wp:wrapPolygon edited="0">
                    <wp:start x="0" y="0"/>
                    <wp:lineTo x="0" y="21777"/>
                    <wp:lineTo x="21769" y="21777"/>
                    <wp:lineTo x="21769" y="0"/>
                    <wp:lineTo x="0" y="0"/>
                  </wp:wrapPolygon>
                </wp:wrapTight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0" cy="77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6EBD4" w14:textId="615C3A6F" w:rsidR="00153477" w:rsidRDefault="00153477" w:rsidP="00153477">
                            <w:r>
                              <w:t xml:space="preserve">Type de document : </w:t>
                            </w:r>
                          </w:p>
                          <w:p w14:paraId="2A3A8E51" w14:textId="77777777" w:rsidR="00247951" w:rsidRDefault="00247951" w:rsidP="001534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77694" id="_x0000_s1027" type="#_x0000_t202" style="position:absolute;margin-left:-78pt;margin-top:273pt;width:64pt;height:6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">
                <v:textbox>
                  <w:txbxContent>
                    <w:p w14:paraId="6F36EBD4" w14:textId="615C3A6F" w:rsidR="00153477" w:rsidRDefault="00153477" w:rsidP="00153477">
                      <w:r>
                        <w:t xml:space="preserve">Type de document : </w:t>
                      </w:r>
                    </w:p>
                    <w:p w14:paraId="2A3A8E51" w14:textId="77777777" w:rsidR="00247951" w:rsidRDefault="00247951" w:rsidP="00153477"/>
                  </w:txbxContent>
                </v:textbox>
                <w10:wrap type="tight" side="left" anchory="page"/>
              </v:shape>
            </w:pict>
          </mc:Fallback>
        </mc:AlternateContent>
      </w:r>
    </w:p>
    <w:p w14:paraId="5FD5CDDC" w14:textId="7784807D" w:rsidR="00D05DFB" w:rsidRDefault="00D05DFB" w:rsidP="00D05DFB">
      <w:pPr>
        <w:spacing w:line="480" w:lineRule="auto"/>
        <w:ind w:left="284" w:right="-432" w:hanging="284"/>
        <w:rPr>
          <w:sz w:val="24"/>
        </w:rPr>
      </w:pPr>
      <w:r>
        <w:rPr>
          <w:sz w:val="24"/>
        </w:rPr>
        <w:t xml:space="preserve"> </w:t>
      </w:r>
      <w:r w:rsidR="00836F2D" w:rsidRPr="00833113">
        <w:rPr>
          <w:sz w:val="24"/>
        </w:rPr>
        <w:t xml:space="preserve">Poirier, </w:t>
      </w:r>
      <w:r w:rsidR="00836F2D" w:rsidRPr="002A6D2D">
        <w:rPr>
          <w:sz w:val="24"/>
        </w:rPr>
        <w:t>L</w:t>
      </w:r>
      <w:r w:rsidR="001A34D0">
        <w:rPr>
          <w:sz w:val="24"/>
        </w:rPr>
        <w:t>.</w:t>
      </w:r>
      <w:r w:rsidR="007B581E">
        <w:rPr>
          <w:sz w:val="24"/>
        </w:rPr>
        <w:t xml:space="preserve"> et</w:t>
      </w:r>
      <w:r w:rsidR="00836F2D" w:rsidRPr="002A6D2D">
        <w:rPr>
          <w:sz w:val="24"/>
        </w:rPr>
        <w:t xml:space="preserve"> Garon, J.</w:t>
      </w:r>
      <w:r w:rsidR="000E6879">
        <w:rPr>
          <w:sz w:val="24"/>
        </w:rPr>
        <w:t xml:space="preserve"> </w:t>
      </w:r>
      <w:r w:rsidR="000E6879" w:rsidRPr="00833113">
        <w:rPr>
          <w:sz w:val="24"/>
        </w:rPr>
        <w:t xml:space="preserve">(2009). </w:t>
      </w:r>
      <w:r w:rsidR="00836F2D" w:rsidRPr="00833113">
        <w:rPr>
          <w:sz w:val="24"/>
        </w:rPr>
        <w:t xml:space="preserve"> </w:t>
      </w:r>
      <w:r w:rsidR="00836F2D" w:rsidRPr="00833113">
        <w:rPr>
          <w:i/>
          <w:sz w:val="24"/>
        </w:rPr>
        <w:t>Hypersexualisation ? Guide pratique d’information et d’action</w:t>
      </w:r>
      <w:r w:rsidR="003B2F52">
        <w:rPr>
          <w:sz w:val="24"/>
        </w:rPr>
        <w:t>.</w:t>
      </w:r>
      <w:r w:rsidR="00A971A0">
        <w:rPr>
          <w:sz w:val="24"/>
        </w:rPr>
        <w:t xml:space="preserve"> </w:t>
      </w:r>
      <w:r w:rsidR="00505716">
        <w:rPr>
          <w:sz w:val="24"/>
        </w:rPr>
        <w:t>Regroupement québécois des Centres d’aide et de lutte contre les agressions à caractère sexuel</w:t>
      </w:r>
      <w:r w:rsidR="00A971A0">
        <w:rPr>
          <w:sz w:val="24"/>
        </w:rPr>
        <w:t>.</w:t>
      </w:r>
      <w:r>
        <w:rPr>
          <w:sz w:val="24"/>
        </w:rPr>
        <w:t xml:space="preserve"> </w:t>
      </w:r>
      <w:hyperlink r:id="rId11" w:history="1">
        <w:r w:rsidR="008A48DF" w:rsidRPr="008A48DF">
          <w:rPr>
            <w:rStyle w:val="Lienhypertexte"/>
            <w:sz w:val="24"/>
          </w:rPr>
          <w:t>https://www.lumiereboreale.qc.ca/bibliotheque?open=249&amp;doc=37</w:t>
        </w:r>
      </w:hyperlink>
      <w:r w:rsidR="008A48DF">
        <w:t xml:space="preserve"> </w:t>
      </w:r>
    </w:p>
    <w:p w14:paraId="282BC313" w14:textId="4CA21500" w:rsidR="00110782" w:rsidRDefault="0097658C" w:rsidP="00110782">
      <w:pPr>
        <w:spacing w:line="360" w:lineRule="auto"/>
        <w:ind w:right="-432"/>
        <w:rPr>
          <w:sz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50BCFB78" wp14:editId="72DA0B67">
                <wp:simplePos x="0" y="0"/>
                <wp:positionH relativeFrom="column">
                  <wp:posOffset>-942975</wp:posOffset>
                </wp:positionH>
                <wp:positionV relativeFrom="page">
                  <wp:posOffset>4749800</wp:posOffset>
                </wp:positionV>
                <wp:extent cx="812800" cy="774700"/>
                <wp:effectExtent l="0" t="0" r="25400" b="25400"/>
                <wp:wrapTight wrapText="left">
                  <wp:wrapPolygon edited="0">
                    <wp:start x="0" y="0"/>
                    <wp:lineTo x="0" y="21777"/>
                    <wp:lineTo x="21769" y="21777"/>
                    <wp:lineTo x="21769" y="0"/>
                    <wp:lineTo x="0" y="0"/>
                  </wp:wrapPolygon>
                </wp:wrapTight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0" cy="77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C282C" w14:textId="77777777" w:rsidR="00247951" w:rsidRDefault="00153477" w:rsidP="00153477">
                            <w:r>
                              <w:t>Type de document :</w:t>
                            </w:r>
                          </w:p>
                          <w:p w14:paraId="234E6BCA" w14:textId="71003C09" w:rsidR="00153477" w:rsidRDefault="00153477" w:rsidP="00153477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CFB78" id="_x0000_s1028" type="#_x0000_t202" style="position:absolute;margin-left:-74.25pt;margin-top:374pt;width:64pt;height:61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">
                <v:textbox>
                  <w:txbxContent>
                    <w:p w14:paraId="310C282C" w14:textId="77777777" w:rsidR="00247951" w:rsidRDefault="00153477" w:rsidP="00153477">
                      <w:r>
                        <w:t>Type de document :</w:t>
                      </w:r>
                    </w:p>
                    <w:p w14:paraId="234E6BCA" w14:textId="71003C09" w:rsidR="00153477" w:rsidRDefault="00153477" w:rsidP="00153477">
                      <w:r>
                        <w:t xml:space="preserve"> </w:t>
                      </w:r>
                    </w:p>
                  </w:txbxContent>
                </v:textbox>
                <w10:wrap type="tight" side="left" anchory="page"/>
              </v:shape>
            </w:pict>
          </mc:Fallback>
        </mc:AlternateContent>
      </w:r>
    </w:p>
    <w:p w14:paraId="03BF7898" w14:textId="2748901C" w:rsidR="00D05DFB" w:rsidRDefault="00D05DFB" w:rsidP="00110782">
      <w:pPr>
        <w:spacing w:line="360" w:lineRule="auto"/>
        <w:ind w:right="-432"/>
        <w:rPr>
          <w:sz w:val="24"/>
        </w:rPr>
      </w:pPr>
    </w:p>
    <w:p w14:paraId="25CD521F" w14:textId="77777777" w:rsidR="0097658C" w:rsidRDefault="0097658C" w:rsidP="00110782">
      <w:pPr>
        <w:spacing w:line="360" w:lineRule="auto"/>
        <w:ind w:right="-432"/>
        <w:rPr>
          <w:sz w:val="24"/>
        </w:rPr>
      </w:pPr>
    </w:p>
    <w:p w14:paraId="4CB3E119" w14:textId="0B19E01B" w:rsidR="00D05DFB" w:rsidRPr="0097658C" w:rsidRDefault="00D05DFB" w:rsidP="00D05DFB">
      <w:pPr>
        <w:spacing w:line="480" w:lineRule="auto"/>
        <w:ind w:left="284" w:right="-147" w:hanging="284"/>
        <w:rPr>
          <w:sz w:val="24"/>
        </w:rPr>
      </w:pPr>
      <w:r>
        <w:rPr>
          <w:sz w:val="24"/>
        </w:rPr>
        <w:t xml:space="preserve"> </w:t>
      </w:r>
      <w:hyperlink r:id="rId12" w:history="1">
        <w:r w:rsidR="0097658C" w:rsidRPr="0097658C">
          <w:rPr>
            <w:rStyle w:val="Lienhypertexte"/>
            <w:sz w:val="24"/>
          </w:rPr>
          <w:t>https://www.thecanadianencyclopedia.ca/fr/article/anthropologie-3</w:t>
        </w:r>
      </w:hyperlink>
      <w:r w:rsidR="0097658C" w:rsidRPr="0097658C">
        <w:rPr>
          <w:sz w:val="24"/>
        </w:rPr>
        <w:t xml:space="preserve"> </w:t>
      </w:r>
    </w:p>
    <w:p w14:paraId="4D07449C" w14:textId="32B530F4" w:rsidR="00D05DFB" w:rsidRDefault="0097658C" w:rsidP="00D05DFB">
      <w:pPr>
        <w:spacing w:line="480" w:lineRule="auto"/>
        <w:ind w:left="284" w:right="-147" w:hanging="284"/>
        <w:rPr>
          <w:sz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427E97FD" wp14:editId="5E7B52AD">
                <wp:simplePos x="0" y="0"/>
                <wp:positionH relativeFrom="column">
                  <wp:posOffset>-942975</wp:posOffset>
                </wp:positionH>
                <wp:positionV relativeFrom="page">
                  <wp:posOffset>6013450</wp:posOffset>
                </wp:positionV>
                <wp:extent cx="812800" cy="774700"/>
                <wp:effectExtent l="0" t="0" r="25400" b="25400"/>
                <wp:wrapTight wrapText="left">
                  <wp:wrapPolygon edited="0">
                    <wp:start x="0" y="0"/>
                    <wp:lineTo x="0" y="21777"/>
                    <wp:lineTo x="21769" y="21777"/>
                    <wp:lineTo x="21769" y="0"/>
                    <wp:lineTo x="0" y="0"/>
                  </wp:wrapPolygon>
                </wp:wrapTight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0" cy="77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3CE9A" w14:textId="0E6A6271" w:rsidR="00326342" w:rsidRDefault="00326342" w:rsidP="00326342">
                            <w:r>
                              <w:t xml:space="preserve">Type de document : </w:t>
                            </w:r>
                          </w:p>
                          <w:p w14:paraId="224F45AB" w14:textId="77777777" w:rsidR="00247951" w:rsidRDefault="00247951" w:rsidP="003263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E97FD" id="_x0000_s1029" type="#_x0000_t202" style="position:absolute;left:0;text-align:left;margin-left:-74.25pt;margin-top:473.5pt;width:64pt;height:61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">
                <v:textbox>
                  <w:txbxContent>
                    <w:p w14:paraId="4FF3CE9A" w14:textId="0E6A6271" w:rsidR="00326342" w:rsidRDefault="00326342" w:rsidP="00326342">
                      <w:r>
                        <w:t xml:space="preserve">Type de document : </w:t>
                      </w:r>
                    </w:p>
                    <w:p w14:paraId="224F45AB" w14:textId="77777777" w:rsidR="00247951" w:rsidRDefault="00247951" w:rsidP="00326342"/>
                  </w:txbxContent>
                </v:textbox>
                <w10:wrap type="tight" side="left" anchory="page"/>
              </v:shape>
            </w:pict>
          </mc:Fallback>
        </mc:AlternateContent>
      </w:r>
    </w:p>
    <w:p w14:paraId="6572586C" w14:textId="14C3B2F6" w:rsidR="00D05DFB" w:rsidRPr="00370578" w:rsidRDefault="00D05DFB" w:rsidP="00D05DFB">
      <w:pPr>
        <w:spacing w:line="480" w:lineRule="auto"/>
        <w:ind w:left="284" w:right="-147" w:hanging="284"/>
        <w:rPr>
          <w:sz w:val="24"/>
          <w:lang w:val="en-CA"/>
        </w:rPr>
      </w:pPr>
      <w:r>
        <w:rPr>
          <w:sz w:val="24"/>
        </w:rPr>
        <w:t xml:space="preserve">  </w:t>
      </w:r>
      <w:r w:rsidR="00E1773B">
        <w:rPr>
          <w:sz w:val="24"/>
        </w:rPr>
        <w:t>Piper, T</w:t>
      </w:r>
      <w:r w:rsidR="00E1773B" w:rsidRPr="00833113">
        <w:rPr>
          <w:sz w:val="24"/>
        </w:rPr>
        <w:t xml:space="preserve">. </w:t>
      </w:r>
      <w:r w:rsidR="00110782">
        <w:rPr>
          <w:sz w:val="24"/>
        </w:rPr>
        <w:t xml:space="preserve">(2006, 6 octobre). </w:t>
      </w:r>
      <w:r w:rsidR="00E1773B" w:rsidRPr="00833113">
        <w:rPr>
          <w:i/>
          <w:sz w:val="24"/>
        </w:rPr>
        <w:t xml:space="preserve">Dove </w:t>
      </w:r>
      <w:proofErr w:type="spellStart"/>
      <w:r w:rsidR="00E1773B" w:rsidRPr="00833113">
        <w:rPr>
          <w:i/>
          <w:sz w:val="24"/>
        </w:rPr>
        <w:t>evolution</w:t>
      </w:r>
      <w:proofErr w:type="spellEnd"/>
      <w:r w:rsidR="00E1773B" w:rsidRPr="00833113">
        <w:rPr>
          <w:sz w:val="24"/>
        </w:rPr>
        <w:t xml:space="preserve"> [</w:t>
      </w:r>
      <w:r w:rsidR="00370578">
        <w:rPr>
          <w:sz w:val="24"/>
        </w:rPr>
        <w:t>v</w:t>
      </w:r>
      <w:r w:rsidR="00E1773B" w:rsidRPr="00833113">
        <w:rPr>
          <w:sz w:val="24"/>
        </w:rPr>
        <w:t>idéo en ligne]</w:t>
      </w:r>
      <w:r w:rsidR="00E1773B">
        <w:rPr>
          <w:sz w:val="24"/>
        </w:rPr>
        <w:t>.</w:t>
      </w:r>
      <w:r w:rsidR="00370578">
        <w:rPr>
          <w:sz w:val="24"/>
        </w:rPr>
        <w:t xml:space="preserve"> </w:t>
      </w:r>
      <w:r w:rsidR="00370578">
        <w:rPr>
          <w:sz w:val="24"/>
          <w:lang w:val="en-CA"/>
        </w:rPr>
        <w:t>YouT</w:t>
      </w:r>
      <w:r w:rsidR="00370578" w:rsidRPr="00370578">
        <w:rPr>
          <w:sz w:val="24"/>
          <w:lang w:val="en-CA"/>
        </w:rPr>
        <w:t>ube.</w:t>
      </w:r>
      <w:r w:rsidRPr="00370578">
        <w:rPr>
          <w:sz w:val="24"/>
          <w:lang w:val="en-CA"/>
        </w:rPr>
        <w:t xml:space="preserve"> </w:t>
      </w:r>
      <w:hyperlink r:id="rId13" w:history="1">
        <w:r w:rsidRPr="00370578">
          <w:rPr>
            <w:rStyle w:val="Lienhypertexte"/>
            <w:sz w:val="24"/>
            <w:lang w:val="en-CA"/>
          </w:rPr>
          <w:t>https://www.youtube.com/watch?v=iYhCn0jf46U</w:t>
        </w:r>
      </w:hyperlink>
    </w:p>
    <w:sectPr w:rsidR="00D05DFB" w:rsidRPr="00370578" w:rsidSect="00975B06">
      <w:footerReference w:type="default" r:id="rId14"/>
      <w:headerReference w:type="first" r:id="rId15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8D984" w14:textId="77777777" w:rsidR="002E6F03" w:rsidRDefault="002E6F03" w:rsidP="00FA769A">
      <w:r>
        <w:separator/>
      </w:r>
    </w:p>
  </w:endnote>
  <w:endnote w:type="continuationSeparator" w:id="0">
    <w:p w14:paraId="35ECF42E" w14:textId="77777777" w:rsidR="002E6F03" w:rsidRDefault="002E6F03" w:rsidP="00FA7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2473841"/>
      <w:docPartObj>
        <w:docPartGallery w:val="Page Numbers (Bottom of Page)"/>
        <w:docPartUnique/>
      </w:docPartObj>
    </w:sdtPr>
    <w:sdtEndPr/>
    <w:sdtContent>
      <w:p w14:paraId="72959585" w14:textId="2A85AE8B" w:rsidR="0053136E" w:rsidRDefault="0053136E" w:rsidP="00D05DF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4CC" w:rsidRPr="000804CC">
          <w:rPr>
            <w:noProof/>
            <w:lang w:val="fr-FR"/>
          </w:rPr>
          <w:t>2</w:t>
        </w:r>
        <w:r>
          <w:fldChar w:fldCharType="end"/>
        </w:r>
      </w:p>
    </w:sdtContent>
  </w:sdt>
  <w:p w14:paraId="25EC89F0" w14:textId="77777777" w:rsidR="005F37C2" w:rsidRDefault="005F37C2" w:rsidP="00D05DFB">
    <w:pPr>
      <w:pStyle w:val="Paragraphedeliste"/>
      <w:tabs>
        <w:tab w:val="right" w:pos="8640"/>
      </w:tabs>
      <w:spacing w:line="360" w:lineRule="auto"/>
      <w:ind w:left="0" w:right="-147"/>
      <w:jc w:val="right"/>
      <w:rPr>
        <w:sz w:val="24"/>
      </w:rPr>
    </w:pPr>
    <w:r w:rsidRPr="00DA1075">
      <w:rPr>
        <w:noProof/>
        <w:color w:val="0000FF"/>
        <w:sz w:val="18"/>
        <w:lang w:val="en-US" w:eastAsia="en-US"/>
      </w:rPr>
      <w:drawing>
        <wp:inline distT="0" distB="0" distL="0" distR="0" wp14:anchorId="7E74785A" wp14:editId="553A0F6D">
          <wp:extent cx="842645" cy="297815"/>
          <wp:effectExtent l="0" t="0" r="0" b="6985"/>
          <wp:docPr id="21" name="Image 21" descr="Licence Creative Common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cence Creative Common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297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A1075">
      <w:rPr>
        <w:sz w:val="18"/>
      </w:rPr>
      <w:t xml:space="preserve">Cette œuvre est mise à disposition selon les termes de la </w:t>
    </w:r>
    <w:hyperlink r:id="rId3" w:history="1">
      <w:r w:rsidRPr="00DA1075">
        <w:rPr>
          <w:rStyle w:val="Lienhypertexte"/>
          <w:sz w:val="18"/>
        </w:rPr>
        <w:t>Licence Creative Commons Attribution - Pas d’Utilisation Commerciale - Partage dans les Mêmes Conditions 4.0 International</w:t>
      </w:r>
    </w:hyperlink>
  </w:p>
  <w:p w14:paraId="6F95F7D7" w14:textId="77777777" w:rsidR="002A7BCC" w:rsidRDefault="002A7BC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55E0D" w14:textId="77777777" w:rsidR="002E6F03" w:rsidRDefault="002E6F03" w:rsidP="00FA769A">
      <w:r>
        <w:separator/>
      </w:r>
    </w:p>
  </w:footnote>
  <w:footnote w:type="continuationSeparator" w:id="0">
    <w:p w14:paraId="3BF60C82" w14:textId="77777777" w:rsidR="002E6F03" w:rsidRDefault="002E6F03" w:rsidP="00FA7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9C9F0" w14:textId="1C307EC1" w:rsidR="00975B06" w:rsidRDefault="00975B06">
    <w:pPr>
      <w:pStyle w:val="En-tte"/>
    </w:pPr>
    <w:r w:rsidRPr="00927152">
      <w:rPr>
        <w:noProof/>
        <w:sz w:val="40"/>
        <w:szCs w:val="40"/>
        <w:lang w:val="en-US" w:eastAsia="en-US"/>
      </w:rPr>
      <w:drawing>
        <wp:anchor distT="0" distB="0" distL="114300" distR="114300" simplePos="0" relativeHeight="251658752" behindDoc="1" locked="0" layoutInCell="1" allowOverlap="1" wp14:anchorId="0B7B7DA5" wp14:editId="49031B7C">
          <wp:simplePos x="0" y="0"/>
          <wp:positionH relativeFrom="column">
            <wp:posOffset>-542925</wp:posOffset>
          </wp:positionH>
          <wp:positionV relativeFrom="paragraph">
            <wp:posOffset>-391160</wp:posOffset>
          </wp:positionV>
          <wp:extent cx="1496060" cy="857250"/>
          <wp:effectExtent l="0" t="0" r="8890" b="0"/>
          <wp:wrapTight wrapText="bothSides">
            <wp:wrapPolygon edited="0">
              <wp:start x="0" y="0"/>
              <wp:lineTo x="0" y="21120"/>
              <wp:lineTo x="21453" y="21120"/>
              <wp:lineTo x="21453" y="0"/>
              <wp:lineTo x="0" y="0"/>
            </wp:wrapPolygon>
          </wp:wrapTight>
          <wp:docPr id="22" name="Image 22" descr="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06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B0075"/>
    <w:multiLevelType w:val="hybridMultilevel"/>
    <w:tmpl w:val="33CC7B3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B6CA3"/>
    <w:multiLevelType w:val="hybridMultilevel"/>
    <w:tmpl w:val="5714FF3A"/>
    <w:lvl w:ilvl="0" w:tplc="C00E5A4A">
      <w:start w:val="1"/>
      <w:numFmt w:val="decimal"/>
      <w:lvlText w:val="%1-"/>
      <w:lvlJc w:val="left"/>
      <w:pPr>
        <w:ind w:left="1074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94" w:hanging="360"/>
      </w:pPr>
    </w:lvl>
    <w:lvl w:ilvl="2" w:tplc="0C0C001B" w:tentative="1">
      <w:start w:val="1"/>
      <w:numFmt w:val="lowerRoman"/>
      <w:lvlText w:val="%3."/>
      <w:lvlJc w:val="right"/>
      <w:pPr>
        <w:ind w:left="2514" w:hanging="180"/>
      </w:pPr>
    </w:lvl>
    <w:lvl w:ilvl="3" w:tplc="0C0C000F" w:tentative="1">
      <w:start w:val="1"/>
      <w:numFmt w:val="decimal"/>
      <w:lvlText w:val="%4."/>
      <w:lvlJc w:val="left"/>
      <w:pPr>
        <w:ind w:left="3234" w:hanging="360"/>
      </w:pPr>
    </w:lvl>
    <w:lvl w:ilvl="4" w:tplc="0C0C0019" w:tentative="1">
      <w:start w:val="1"/>
      <w:numFmt w:val="lowerLetter"/>
      <w:lvlText w:val="%5."/>
      <w:lvlJc w:val="left"/>
      <w:pPr>
        <w:ind w:left="3954" w:hanging="360"/>
      </w:pPr>
    </w:lvl>
    <w:lvl w:ilvl="5" w:tplc="0C0C001B" w:tentative="1">
      <w:start w:val="1"/>
      <w:numFmt w:val="lowerRoman"/>
      <w:lvlText w:val="%6."/>
      <w:lvlJc w:val="right"/>
      <w:pPr>
        <w:ind w:left="4674" w:hanging="180"/>
      </w:pPr>
    </w:lvl>
    <w:lvl w:ilvl="6" w:tplc="0C0C000F" w:tentative="1">
      <w:start w:val="1"/>
      <w:numFmt w:val="decimal"/>
      <w:lvlText w:val="%7."/>
      <w:lvlJc w:val="left"/>
      <w:pPr>
        <w:ind w:left="5394" w:hanging="360"/>
      </w:pPr>
    </w:lvl>
    <w:lvl w:ilvl="7" w:tplc="0C0C0019" w:tentative="1">
      <w:start w:val="1"/>
      <w:numFmt w:val="lowerLetter"/>
      <w:lvlText w:val="%8."/>
      <w:lvlJc w:val="left"/>
      <w:pPr>
        <w:ind w:left="6114" w:hanging="360"/>
      </w:pPr>
    </w:lvl>
    <w:lvl w:ilvl="8" w:tplc="0C0C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537A2822"/>
    <w:multiLevelType w:val="hybridMultilevel"/>
    <w:tmpl w:val="9656E34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800C6E"/>
    <w:multiLevelType w:val="hybridMultilevel"/>
    <w:tmpl w:val="BA0CECA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942381">
    <w:abstractNumId w:val="3"/>
  </w:num>
  <w:num w:numId="2" w16cid:durableId="1461218819">
    <w:abstractNumId w:val="0"/>
  </w:num>
  <w:num w:numId="3" w16cid:durableId="894052510">
    <w:abstractNumId w:val="1"/>
  </w:num>
  <w:num w:numId="4" w16cid:durableId="11043010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69A"/>
    <w:rsid w:val="00005E6E"/>
    <w:rsid w:val="00014EC4"/>
    <w:rsid w:val="000263DC"/>
    <w:rsid w:val="00031323"/>
    <w:rsid w:val="000344E2"/>
    <w:rsid w:val="00034997"/>
    <w:rsid w:val="00044AE5"/>
    <w:rsid w:val="000600A4"/>
    <w:rsid w:val="0007166C"/>
    <w:rsid w:val="000804CC"/>
    <w:rsid w:val="000835E6"/>
    <w:rsid w:val="00093165"/>
    <w:rsid w:val="000A0D3E"/>
    <w:rsid w:val="000A0E70"/>
    <w:rsid w:val="000A3F4F"/>
    <w:rsid w:val="000B233A"/>
    <w:rsid w:val="000C6AEE"/>
    <w:rsid w:val="000E4774"/>
    <w:rsid w:val="000E6879"/>
    <w:rsid w:val="000F622F"/>
    <w:rsid w:val="00110782"/>
    <w:rsid w:val="00111F4C"/>
    <w:rsid w:val="00112339"/>
    <w:rsid w:val="00112BED"/>
    <w:rsid w:val="001306AE"/>
    <w:rsid w:val="00145908"/>
    <w:rsid w:val="001500CE"/>
    <w:rsid w:val="00150C43"/>
    <w:rsid w:val="00151DA7"/>
    <w:rsid w:val="00153477"/>
    <w:rsid w:val="0017415D"/>
    <w:rsid w:val="00175A37"/>
    <w:rsid w:val="001A34D0"/>
    <w:rsid w:val="001A385C"/>
    <w:rsid w:val="001B1359"/>
    <w:rsid w:val="001B158B"/>
    <w:rsid w:val="001B19C8"/>
    <w:rsid w:val="001D0BCE"/>
    <w:rsid w:val="001D4E9E"/>
    <w:rsid w:val="001E158F"/>
    <w:rsid w:val="001F0AB4"/>
    <w:rsid w:val="001F6A2C"/>
    <w:rsid w:val="00203304"/>
    <w:rsid w:val="0020535E"/>
    <w:rsid w:val="00210184"/>
    <w:rsid w:val="00216D25"/>
    <w:rsid w:val="00247951"/>
    <w:rsid w:val="00254DA8"/>
    <w:rsid w:val="0026067F"/>
    <w:rsid w:val="00265904"/>
    <w:rsid w:val="002748B3"/>
    <w:rsid w:val="0029119F"/>
    <w:rsid w:val="00292E16"/>
    <w:rsid w:val="00294B79"/>
    <w:rsid w:val="00296945"/>
    <w:rsid w:val="002A5009"/>
    <w:rsid w:val="002A6BF9"/>
    <w:rsid w:val="002A6D2D"/>
    <w:rsid w:val="002A75C5"/>
    <w:rsid w:val="002A7BCC"/>
    <w:rsid w:val="002C11FB"/>
    <w:rsid w:val="002D28C9"/>
    <w:rsid w:val="002E6F03"/>
    <w:rsid w:val="002F0ADA"/>
    <w:rsid w:val="002F20B8"/>
    <w:rsid w:val="003108DE"/>
    <w:rsid w:val="0031356A"/>
    <w:rsid w:val="00325C9D"/>
    <w:rsid w:val="00326342"/>
    <w:rsid w:val="00327B1C"/>
    <w:rsid w:val="003350A0"/>
    <w:rsid w:val="00345E38"/>
    <w:rsid w:val="00354BB5"/>
    <w:rsid w:val="00361097"/>
    <w:rsid w:val="00370578"/>
    <w:rsid w:val="00385779"/>
    <w:rsid w:val="003B003A"/>
    <w:rsid w:val="003B2F52"/>
    <w:rsid w:val="003B582A"/>
    <w:rsid w:val="003C15D9"/>
    <w:rsid w:val="003C1EC1"/>
    <w:rsid w:val="003E2A91"/>
    <w:rsid w:val="003F5B3F"/>
    <w:rsid w:val="003F76C5"/>
    <w:rsid w:val="0040078A"/>
    <w:rsid w:val="00414787"/>
    <w:rsid w:val="00414DF7"/>
    <w:rsid w:val="00443856"/>
    <w:rsid w:val="00444ED2"/>
    <w:rsid w:val="0049112F"/>
    <w:rsid w:val="00491F30"/>
    <w:rsid w:val="00492659"/>
    <w:rsid w:val="004A1B34"/>
    <w:rsid w:val="004B053D"/>
    <w:rsid w:val="004C1B95"/>
    <w:rsid w:val="004C3AB9"/>
    <w:rsid w:val="004C514A"/>
    <w:rsid w:val="004C6D33"/>
    <w:rsid w:val="004D1C36"/>
    <w:rsid w:val="004E0FCA"/>
    <w:rsid w:val="004E5FFC"/>
    <w:rsid w:val="004F1E29"/>
    <w:rsid w:val="0050547C"/>
    <w:rsid w:val="00505716"/>
    <w:rsid w:val="00511152"/>
    <w:rsid w:val="0051162D"/>
    <w:rsid w:val="00512C16"/>
    <w:rsid w:val="0053136E"/>
    <w:rsid w:val="0053550D"/>
    <w:rsid w:val="005368C0"/>
    <w:rsid w:val="00546B1C"/>
    <w:rsid w:val="005523F7"/>
    <w:rsid w:val="0057323E"/>
    <w:rsid w:val="00580EDE"/>
    <w:rsid w:val="00582A86"/>
    <w:rsid w:val="005A1DE9"/>
    <w:rsid w:val="005B33E0"/>
    <w:rsid w:val="005C0ADB"/>
    <w:rsid w:val="005D1C60"/>
    <w:rsid w:val="005D4B98"/>
    <w:rsid w:val="005D5C59"/>
    <w:rsid w:val="005D795A"/>
    <w:rsid w:val="005E0D07"/>
    <w:rsid w:val="005E5A53"/>
    <w:rsid w:val="005E758C"/>
    <w:rsid w:val="005F37C2"/>
    <w:rsid w:val="005F77E4"/>
    <w:rsid w:val="00606727"/>
    <w:rsid w:val="00607997"/>
    <w:rsid w:val="00607DCE"/>
    <w:rsid w:val="0061328F"/>
    <w:rsid w:val="006144B5"/>
    <w:rsid w:val="00620B21"/>
    <w:rsid w:val="006226C8"/>
    <w:rsid w:val="00623BE3"/>
    <w:rsid w:val="0062634F"/>
    <w:rsid w:val="006456A5"/>
    <w:rsid w:val="00650521"/>
    <w:rsid w:val="00650889"/>
    <w:rsid w:val="0067746D"/>
    <w:rsid w:val="0068681B"/>
    <w:rsid w:val="00687195"/>
    <w:rsid w:val="006A6E6D"/>
    <w:rsid w:val="006B4EB3"/>
    <w:rsid w:val="006E05B4"/>
    <w:rsid w:val="006E43BB"/>
    <w:rsid w:val="006F7B3C"/>
    <w:rsid w:val="00720D82"/>
    <w:rsid w:val="00732DB3"/>
    <w:rsid w:val="007348F5"/>
    <w:rsid w:val="007427B9"/>
    <w:rsid w:val="00747F0B"/>
    <w:rsid w:val="00751B96"/>
    <w:rsid w:val="00754DCC"/>
    <w:rsid w:val="00796B6D"/>
    <w:rsid w:val="007A07DF"/>
    <w:rsid w:val="007A189B"/>
    <w:rsid w:val="007B17DB"/>
    <w:rsid w:val="007B581E"/>
    <w:rsid w:val="007C2C8A"/>
    <w:rsid w:val="007C2CC0"/>
    <w:rsid w:val="007C56C9"/>
    <w:rsid w:val="007D6343"/>
    <w:rsid w:val="007D732B"/>
    <w:rsid w:val="007D7DC0"/>
    <w:rsid w:val="007E00B1"/>
    <w:rsid w:val="007F6943"/>
    <w:rsid w:val="008044E0"/>
    <w:rsid w:val="0080766B"/>
    <w:rsid w:val="008110D4"/>
    <w:rsid w:val="008130B6"/>
    <w:rsid w:val="00817680"/>
    <w:rsid w:val="00825DB2"/>
    <w:rsid w:val="0082778B"/>
    <w:rsid w:val="00836F2D"/>
    <w:rsid w:val="008404BB"/>
    <w:rsid w:val="00842DCD"/>
    <w:rsid w:val="00845E01"/>
    <w:rsid w:val="00856497"/>
    <w:rsid w:val="00865374"/>
    <w:rsid w:val="008661C8"/>
    <w:rsid w:val="00866375"/>
    <w:rsid w:val="0087224A"/>
    <w:rsid w:val="0089258E"/>
    <w:rsid w:val="00892A46"/>
    <w:rsid w:val="008A48DF"/>
    <w:rsid w:val="008B73CA"/>
    <w:rsid w:val="008C2057"/>
    <w:rsid w:val="008C72BE"/>
    <w:rsid w:val="008E3A7B"/>
    <w:rsid w:val="008F4CF7"/>
    <w:rsid w:val="00904E44"/>
    <w:rsid w:val="0091787B"/>
    <w:rsid w:val="00917C0C"/>
    <w:rsid w:val="00937FCC"/>
    <w:rsid w:val="00941FAE"/>
    <w:rsid w:val="009428EF"/>
    <w:rsid w:val="00970E59"/>
    <w:rsid w:val="00975B06"/>
    <w:rsid w:val="0097658C"/>
    <w:rsid w:val="00977013"/>
    <w:rsid w:val="009A4C30"/>
    <w:rsid w:val="009A6642"/>
    <w:rsid w:val="009A721C"/>
    <w:rsid w:val="009C64D0"/>
    <w:rsid w:val="009D3847"/>
    <w:rsid w:val="009F5EB3"/>
    <w:rsid w:val="009F6714"/>
    <w:rsid w:val="00A023E8"/>
    <w:rsid w:val="00A04731"/>
    <w:rsid w:val="00A056DC"/>
    <w:rsid w:val="00A07786"/>
    <w:rsid w:val="00A27E4F"/>
    <w:rsid w:val="00A62E07"/>
    <w:rsid w:val="00A640D1"/>
    <w:rsid w:val="00A82EDA"/>
    <w:rsid w:val="00A854FF"/>
    <w:rsid w:val="00A90D7C"/>
    <w:rsid w:val="00A95281"/>
    <w:rsid w:val="00A971A0"/>
    <w:rsid w:val="00AA7CFC"/>
    <w:rsid w:val="00AB4623"/>
    <w:rsid w:val="00AC68FF"/>
    <w:rsid w:val="00AC6D6D"/>
    <w:rsid w:val="00AD258E"/>
    <w:rsid w:val="00AE2CCE"/>
    <w:rsid w:val="00AE6844"/>
    <w:rsid w:val="00B30213"/>
    <w:rsid w:val="00B42C3A"/>
    <w:rsid w:val="00B43CB2"/>
    <w:rsid w:val="00B5429F"/>
    <w:rsid w:val="00B5465D"/>
    <w:rsid w:val="00B62EEB"/>
    <w:rsid w:val="00B64C40"/>
    <w:rsid w:val="00B7095E"/>
    <w:rsid w:val="00B72EBF"/>
    <w:rsid w:val="00BC3DA4"/>
    <w:rsid w:val="00BC7FD7"/>
    <w:rsid w:val="00BD4B7B"/>
    <w:rsid w:val="00BD7F81"/>
    <w:rsid w:val="00BE1416"/>
    <w:rsid w:val="00BF2FF0"/>
    <w:rsid w:val="00BF4C0C"/>
    <w:rsid w:val="00C054AD"/>
    <w:rsid w:val="00C06F1D"/>
    <w:rsid w:val="00C07BD3"/>
    <w:rsid w:val="00C12FB0"/>
    <w:rsid w:val="00C2626A"/>
    <w:rsid w:val="00C44359"/>
    <w:rsid w:val="00C5393E"/>
    <w:rsid w:val="00C65A04"/>
    <w:rsid w:val="00C732AB"/>
    <w:rsid w:val="00C9501E"/>
    <w:rsid w:val="00CA4A29"/>
    <w:rsid w:val="00CA6119"/>
    <w:rsid w:val="00CB3A34"/>
    <w:rsid w:val="00CD2D4E"/>
    <w:rsid w:val="00CD657F"/>
    <w:rsid w:val="00CE60E0"/>
    <w:rsid w:val="00CE7F86"/>
    <w:rsid w:val="00CF489A"/>
    <w:rsid w:val="00D05DFB"/>
    <w:rsid w:val="00D4204C"/>
    <w:rsid w:val="00D4552C"/>
    <w:rsid w:val="00D46738"/>
    <w:rsid w:val="00D477E2"/>
    <w:rsid w:val="00D501D2"/>
    <w:rsid w:val="00D52717"/>
    <w:rsid w:val="00D56839"/>
    <w:rsid w:val="00D67AF6"/>
    <w:rsid w:val="00DA146A"/>
    <w:rsid w:val="00DA5028"/>
    <w:rsid w:val="00DA5342"/>
    <w:rsid w:val="00DA70C9"/>
    <w:rsid w:val="00DB3A25"/>
    <w:rsid w:val="00DB65FC"/>
    <w:rsid w:val="00E01BB9"/>
    <w:rsid w:val="00E1535F"/>
    <w:rsid w:val="00E1773B"/>
    <w:rsid w:val="00E23F76"/>
    <w:rsid w:val="00E360A2"/>
    <w:rsid w:val="00E36D04"/>
    <w:rsid w:val="00E43175"/>
    <w:rsid w:val="00E54150"/>
    <w:rsid w:val="00E5503B"/>
    <w:rsid w:val="00E60B72"/>
    <w:rsid w:val="00E653D4"/>
    <w:rsid w:val="00E66B61"/>
    <w:rsid w:val="00E70D89"/>
    <w:rsid w:val="00E73274"/>
    <w:rsid w:val="00E84FDE"/>
    <w:rsid w:val="00E864B6"/>
    <w:rsid w:val="00E932F5"/>
    <w:rsid w:val="00EC7B7C"/>
    <w:rsid w:val="00EF21F1"/>
    <w:rsid w:val="00F00C55"/>
    <w:rsid w:val="00F44FA6"/>
    <w:rsid w:val="00F6152F"/>
    <w:rsid w:val="00F63B5D"/>
    <w:rsid w:val="00F64A5E"/>
    <w:rsid w:val="00F84049"/>
    <w:rsid w:val="00F85A12"/>
    <w:rsid w:val="00FA3A2D"/>
    <w:rsid w:val="00FA769A"/>
    <w:rsid w:val="00FD1876"/>
    <w:rsid w:val="00FD2F28"/>
    <w:rsid w:val="00FD4379"/>
    <w:rsid w:val="00FF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1496F73"/>
  <w15:docId w15:val="{CA7E5F84-A9F4-4E28-9EE3-A96F57834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69A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fr-CA"/>
    </w:rPr>
  </w:style>
  <w:style w:type="paragraph" w:styleId="Titre1">
    <w:name w:val="heading 1"/>
    <w:basedOn w:val="Normal"/>
    <w:next w:val="Normal"/>
    <w:link w:val="Titre1Car"/>
    <w:qFormat/>
    <w:rsid w:val="00FA769A"/>
    <w:pPr>
      <w:keepNext/>
      <w:spacing w:before="240" w:after="60"/>
      <w:outlineLvl w:val="0"/>
    </w:pPr>
    <w:rPr>
      <w:rFonts w:cs="Arial"/>
      <w:b/>
      <w:bCs/>
      <w:kern w:val="32"/>
      <w:sz w:val="26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FA769A"/>
    <w:pPr>
      <w:keepNext/>
      <w:spacing w:before="240" w:after="60"/>
      <w:ind w:left="142"/>
      <w:outlineLvl w:val="1"/>
    </w:pPr>
    <w:rPr>
      <w:rFonts w:cs="Arial"/>
      <w:b/>
      <w:bCs/>
      <w:iCs/>
      <w:sz w:val="22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262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A769A"/>
    <w:rPr>
      <w:rFonts w:ascii="Times New Roman" w:eastAsia="Times New Roman" w:hAnsi="Times New Roman" w:cs="Arial"/>
      <w:b/>
      <w:bCs/>
      <w:kern w:val="32"/>
      <w:sz w:val="26"/>
      <w:szCs w:val="32"/>
      <w:lang w:eastAsia="fr-CA"/>
    </w:rPr>
  </w:style>
  <w:style w:type="character" w:customStyle="1" w:styleId="Titre2Car">
    <w:name w:val="Titre 2 Car"/>
    <w:basedOn w:val="Policepardfaut"/>
    <w:link w:val="Titre2"/>
    <w:semiHidden/>
    <w:rsid w:val="00FA769A"/>
    <w:rPr>
      <w:rFonts w:ascii="Times New Roman" w:eastAsia="Times New Roman" w:hAnsi="Times New Roman" w:cs="Arial"/>
      <w:b/>
      <w:bCs/>
      <w:iCs/>
      <w:szCs w:val="28"/>
      <w:lang w:eastAsia="fr-CA"/>
    </w:rPr>
  </w:style>
  <w:style w:type="paragraph" w:styleId="Notedebasdepage">
    <w:name w:val="footnote text"/>
    <w:basedOn w:val="Normal"/>
    <w:link w:val="NotedebasdepageCar"/>
    <w:semiHidden/>
    <w:unhideWhenUsed/>
    <w:rsid w:val="00FA769A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FA769A"/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Commentaire">
    <w:name w:val="annotation text"/>
    <w:basedOn w:val="Normal"/>
    <w:link w:val="CommentaireCar"/>
    <w:unhideWhenUsed/>
    <w:rsid w:val="00FA769A"/>
    <w:rPr>
      <w:szCs w:val="20"/>
    </w:rPr>
  </w:style>
  <w:style w:type="character" w:customStyle="1" w:styleId="CommentaireCar">
    <w:name w:val="Commentaire Car"/>
    <w:basedOn w:val="Policepardfaut"/>
    <w:link w:val="Commentaire"/>
    <w:rsid w:val="00FA769A"/>
    <w:rPr>
      <w:rFonts w:ascii="Times New Roman" w:eastAsia="Times New Roman" w:hAnsi="Times New Roman" w:cs="Times New Roman"/>
      <w:sz w:val="20"/>
      <w:szCs w:val="20"/>
      <w:lang w:eastAsia="fr-CA"/>
    </w:rPr>
  </w:style>
  <w:style w:type="character" w:styleId="Appelnotedebasdep">
    <w:name w:val="footnote reference"/>
    <w:basedOn w:val="Policepardfaut"/>
    <w:semiHidden/>
    <w:unhideWhenUsed/>
    <w:rsid w:val="00FA769A"/>
    <w:rPr>
      <w:vertAlign w:val="superscript"/>
    </w:rPr>
  </w:style>
  <w:style w:type="character" w:styleId="Marquedecommentaire">
    <w:name w:val="annotation reference"/>
    <w:basedOn w:val="Policepardfaut"/>
    <w:semiHidden/>
    <w:unhideWhenUsed/>
    <w:rsid w:val="00FA769A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769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769A"/>
    <w:rPr>
      <w:rFonts w:ascii="Tahoma" w:eastAsia="Times New Roman" w:hAnsi="Tahoma" w:cs="Tahoma"/>
      <w:sz w:val="16"/>
      <w:szCs w:val="16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2A7BCC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2A7BCC"/>
    <w:rPr>
      <w:rFonts w:ascii="Times New Roman" w:eastAsia="Times New Roman" w:hAnsi="Times New Roman" w:cs="Times New Roman"/>
      <w:sz w:val="20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2A7BC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A7BCC"/>
    <w:rPr>
      <w:rFonts w:ascii="Times New Roman" w:eastAsia="Times New Roman" w:hAnsi="Times New Roman" w:cs="Times New Roman"/>
      <w:sz w:val="20"/>
      <w:szCs w:val="24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477E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477E2"/>
    <w:rPr>
      <w:rFonts w:ascii="Times New Roman" w:eastAsia="Times New Roman" w:hAnsi="Times New Roman" w:cs="Times New Roman"/>
      <w:b/>
      <w:bCs/>
      <w:sz w:val="20"/>
      <w:szCs w:val="20"/>
      <w:lang w:eastAsia="fr-CA"/>
    </w:rPr>
  </w:style>
  <w:style w:type="paragraph" w:styleId="Rvision">
    <w:name w:val="Revision"/>
    <w:hidden/>
    <w:uiPriority w:val="99"/>
    <w:semiHidden/>
    <w:rsid w:val="00D477E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fr-CA"/>
    </w:rPr>
  </w:style>
  <w:style w:type="character" w:styleId="Lienhypertexte">
    <w:name w:val="Hyperlink"/>
    <w:basedOn w:val="Policepardfaut"/>
    <w:uiPriority w:val="99"/>
    <w:unhideWhenUsed/>
    <w:rsid w:val="00AB4623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62E07"/>
    <w:rPr>
      <w:color w:val="800080" w:themeColor="followedHyperlink"/>
      <w:u w:val="single"/>
    </w:rPr>
  </w:style>
  <w:style w:type="character" w:styleId="Accentuation">
    <w:name w:val="Emphasis"/>
    <w:basedOn w:val="Policepardfaut"/>
    <w:uiPriority w:val="20"/>
    <w:qFormat/>
    <w:rsid w:val="00546B1C"/>
    <w:rPr>
      <w:i/>
      <w:iCs/>
    </w:rPr>
  </w:style>
  <w:style w:type="character" w:styleId="Numrodeligne">
    <w:name w:val="line number"/>
    <w:basedOn w:val="Policepardfaut"/>
    <w:uiPriority w:val="99"/>
    <w:semiHidden/>
    <w:unhideWhenUsed/>
    <w:rsid w:val="00CA6119"/>
  </w:style>
  <w:style w:type="paragraph" w:styleId="Paragraphedeliste">
    <w:name w:val="List Paragraph"/>
    <w:basedOn w:val="Normal"/>
    <w:uiPriority w:val="34"/>
    <w:qFormat/>
    <w:rsid w:val="00B42C3A"/>
    <w:pPr>
      <w:ind w:left="720"/>
      <w:contextualSpacing/>
    </w:pPr>
  </w:style>
  <w:style w:type="paragraph" w:styleId="Bibliographie">
    <w:name w:val="Bibliography"/>
    <w:basedOn w:val="Normal"/>
    <w:next w:val="Normal"/>
    <w:uiPriority w:val="37"/>
    <w:unhideWhenUsed/>
    <w:rsid w:val="0040078A"/>
    <w:pPr>
      <w:spacing w:line="480" w:lineRule="auto"/>
      <w:ind w:left="720" w:hanging="720"/>
    </w:pPr>
  </w:style>
  <w:style w:type="character" w:customStyle="1" w:styleId="Titre4Car">
    <w:name w:val="Titre 4 Car"/>
    <w:basedOn w:val="Policepardfaut"/>
    <w:link w:val="Titre4"/>
    <w:uiPriority w:val="9"/>
    <w:semiHidden/>
    <w:rsid w:val="00C2626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eastAsia="fr-CA"/>
    </w:rPr>
  </w:style>
  <w:style w:type="paragraph" w:styleId="NormalWeb">
    <w:name w:val="Normal (Web)"/>
    <w:basedOn w:val="Normal"/>
    <w:uiPriority w:val="99"/>
    <w:semiHidden/>
    <w:unhideWhenUsed/>
    <w:rsid w:val="00C2626A"/>
    <w:pPr>
      <w:spacing w:before="100" w:beforeAutospacing="1" w:after="100" w:afterAutospacing="1"/>
    </w:pPr>
    <w:rPr>
      <w:sz w:val="2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05DFB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8A48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5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4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0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6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9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3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7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0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5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9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0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8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1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93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1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3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24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4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3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1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3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33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0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diapason.ca/fichiers/OutilBibliographique/index_APA.php" TargetMode="External"/><Relationship Id="rId13" Type="http://schemas.openxmlformats.org/officeDocument/2006/relationships/hyperlink" Target="https://www.youtube.com/watch?v=iYhCn0jf46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hecanadianencyclopedia.ca/fr/article/anthropologie-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umiereboreale.qc.ca/bibliotheque?open=249&amp;doc=37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youtube.com/watch?v=iYhCn0jf46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ndiapason.ca/fichiers/OutilBibliographique/index_APA.php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-nc-sa/4.0/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-nc-sa/4.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6147E-61AF-4F1E-9247-1B77779E7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466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Leger</dc:creator>
  <cp:lastModifiedBy>Alexandra Lavallee</cp:lastModifiedBy>
  <cp:revision>7</cp:revision>
  <cp:lastPrinted>2017-02-20T16:11:00Z</cp:lastPrinted>
  <dcterms:created xsi:type="dcterms:W3CDTF">2021-02-19T19:31:00Z</dcterms:created>
  <dcterms:modified xsi:type="dcterms:W3CDTF">2023-10-25T13:23:00Z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zotero-version="4.0.20.2"&gt;&lt;session id="MusOBJCB"/&gt;&lt;style id="http://www.zotero.org/styles/apa_fr_ca" hasBibliography="1" bibliographyStyleHasBeenSet="1"/&gt;&lt;prefs&gt;&lt;pref name="fieldType" value="Field"/&gt;&lt;pref name="storeReferences" valu</vt:lpwstr>
  </property>
  <property fmtid="{D5CDD505-2E9C-101B-9397-08002B2CF9AE}" pid="3" name="ZOTERO_PREF_2">
    <vt:lpwstr>e="true"/&gt;&lt;pref name="automaticJournalAbbreviations" value="true"/&gt;&lt;pref name="noteType" value="0"/&gt;&lt;/prefs&gt;&lt;/data&gt;</vt:lpwstr>
  </property>
</Properties>
</file>