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14142" w:type="dxa"/>
        <w:tblLayout w:type="fixed"/>
        <w:tblLook w:val="01E0" w:firstRow="1" w:lastRow="1" w:firstColumn="1" w:lastColumn="1" w:noHBand="0" w:noVBand="0"/>
      </w:tblPr>
      <w:tblGrid>
        <w:gridCol w:w="3369"/>
        <w:gridCol w:w="3969"/>
        <w:gridCol w:w="6804"/>
      </w:tblGrid>
      <w:tr w:rsidR="000D49C0" w:rsidRPr="00367265" w:rsidTr="00EB60A8">
        <w:trPr>
          <w:trHeight w:val="472"/>
        </w:trPr>
        <w:tc>
          <w:tcPr>
            <w:tcW w:w="3369" w:type="dxa"/>
            <w:shd w:val="clear" w:color="auto" w:fill="DBE5F1" w:themeFill="accent1" w:themeFillTint="33"/>
          </w:tcPr>
          <w:p w:rsidR="000D49C0" w:rsidRPr="00367265" w:rsidRDefault="000D49C0" w:rsidP="007E40FD">
            <w:pPr>
              <w:rPr>
                <w:rFonts w:ascii="Arial" w:hAnsi="Arial" w:cs="Arial"/>
                <w:b/>
              </w:rPr>
            </w:pPr>
            <w:r w:rsidRPr="00367265">
              <w:rPr>
                <w:rFonts w:ascii="Arial" w:hAnsi="Arial" w:cs="Arial"/>
                <w:b/>
              </w:rPr>
              <w:t>Niveau </w:t>
            </w:r>
          </w:p>
        </w:tc>
        <w:tc>
          <w:tcPr>
            <w:tcW w:w="10773" w:type="dxa"/>
            <w:gridSpan w:val="2"/>
          </w:tcPr>
          <w:p w:rsidR="000D49C0" w:rsidRPr="00367265" w:rsidRDefault="000D49C0" w:rsidP="001876F4">
            <w:pPr>
              <w:rPr>
                <w:rFonts w:ascii="Arial" w:hAnsi="Arial" w:cs="Arial"/>
              </w:rPr>
            </w:pPr>
            <w:r w:rsidRPr="00367265">
              <w:rPr>
                <w:rFonts w:ascii="Arial" w:hAnsi="Arial" w:cs="Arial"/>
              </w:rPr>
              <w:t xml:space="preserve">de base      </w:t>
            </w:r>
            <w:r w:rsidR="00964BD0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Arial" w:hAnsi="Arial" w:cs="Arial"/>
              </w:rPr>
              <w:instrText xml:space="preserve"> FORMCHECKBOX </w:instrText>
            </w:r>
            <w:r w:rsidR="005A281C">
              <w:rPr>
                <w:rFonts w:ascii="Arial" w:hAnsi="Arial" w:cs="Arial"/>
              </w:rPr>
            </w:r>
            <w:r w:rsidR="005A281C">
              <w:rPr>
                <w:rFonts w:ascii="Arial" w:hAnsi="Arial" w:cs="Arial"/>
              </w:rPr>
              <w:fldChar w:fldCharType="separate"/>
            </w:r>
            <w:r w:rsidR="00964BD0">
              <w:rPr>
                <w:rFonts w:ascii="Arial" w:hAnsi="Arial" w:cs="Arial"/>
              </w:rPr>
              <w:fldChar w:fldCharType="end"/>
            </w:r>
            <w:bookmarkEnd w:id="0"/>
            <w:r w:rsidRPr="00367265">
              <w:rPr>
                <w:rFonts w:ascii="Arial" w:hAnsi="Arial" w:cs="Arial"/>
              </w:rPr>
              <w:t xml:space="preserve">                 intermédiaire    </w:t>
            </w:r>
            <w:bookmarkStart w:id="1" w:name="CaseACocher2"/>
            <w:r w:rsidR="00964BD0">
              <w:rPr>
                <w:rFonts w:ascii="Arial" w:hAnsi="Arial" w:cs="Arial"/>
              </w:rPr>
              <w:fldChar w:fldCharType="begin">
                <w:ffData>
                  <w:name w:val="CaseACocher2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876F4">
              <w:rPr>
                <w:rFonts w:ascii="Arial" w:hAnsi="Arial" w:cs="Arial"/>
              </w:rPr>
              <w:instrText xml:space="preserve"> FORMCHECKBOX </w:instrText>
            </w:r>
            <w:r w:rsidR="005A281C">
              <w:rPr>
                <w:rFonts w:ascii="Arial" w:hAnsi="Arial" w:cs="Arial"/>
              </w:rPr>
            </w:r>
            <w:r w:rsidR="005A281C">
              <w:rPr>
                <w:rFonts w:ascii="Arial" w:hAnsi="Arial" w:cs="Arial"/>
              </w:rPr>
              <w:fldChar w:fldCharType="separate"/>
            </w:r>
            <w:r w:rsidR="00964BD0">
              <w:rPr>
                <w:rFonts w:ascii="Arial" w:hAnsi="Arial" w:cs="Arial"/>
              </w:rPr>
              <w:fldChar w:fldCharType="end"/>
            </w:r>
            <w:bookmarkEnd w:id="1"/>
            <w:r w:rsidRPr="00367265">
              <w:rPr>
                <w:rFonts w:ascii="Arial" w:hAnsi="Arial" w:cs="Arial"/>
              </w:rPr>
              <w:t xml:space="preserve">                       avancé</w:t>
            </w:r>
            <w:r>
              <w:rPr>
                <w:rFonts w:ascii="Arial" w:hAnsi="Arial" w:cs="Arial"/>
              </w:rPr>
              <w:t xml:space="preserve">   </w:t>
            </w:r>
            <w:r w:rsidR="00964BD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ascii="Arial" w:hAnsi="Arial" w:cs="Arial"/>
              </w:rPr>
              <w:instrText xml:space="preserve"> FORMCHECKBOX </w:instrText>
            </w:r>
            <w:r w:rsidR="005A281C">
              <w:rPr>
                <w:rFonts w:ascii="Arial" w:hAnsi="Arial" w:cs="Arial"/>
              </w:rPr>
            </w:r>
            <w:r w:rsidR="005A281C">
              <w:rPr>
                <w:rFonts w:ascii="Arial" w:hAnsi="Arial" w:cs="Arial"/>
              </w:rPr>
              <w:fldChar w:fldCharType="separate"/>
            </w:r>
            <w:r w:rsidR="00964BD0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D49C0" w:rsidRPr="002077E3" w:rsidTr="00EB60A8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0D49C0" w:rsidRPr="00A75329" w:rsidRDefault="000D49C0" w:rsidP="00EB60A8">
            <w:pPr>
              <w:spacing w:before="80" w:after="80"/>
              <w:rPr>
                <w:rFonts w:ascii="Arial" w:hAnsi="Arial" w:cs="Arial"/>
                <w:b/>
              </w:rPr>
            </w:pPr>
            <w:r w:rsidRPr="00A75329">
              <w:rPr>
                <w:rFonts w:ascii="Arial" w:hAnsi="Arial" w:cs="Arial"/>
                <w:b/>
              </w:rPr>
              <w:t>Cours</w:t>
            </w:r>
            <w:r w:rsidR="007E645C">
              <w:rPr>
                <w:rFonts w:ascii="Arial" w:hAnsi="Arial" w:cs="Arial"/>
                <w:b/>
              </w:rPr>
              <w:t xml:space="preserve"> </w:t>
            </w:r>
            <w:r w:rsidR="00EB60A8">
              <w:rPr>
                <w:rFonts w:ascii="Arial" w:hAnsi="Arial" w:cs="Arial"/>
                <w:b/>
              </w:rPr>
              <w:t xml:space="preserve">en lien avec la </w:t>
            </w:r>
            <w:r w:rsidRPr="00A75329">
              <w:rPr>
                <w:rFonts w:ascii="Arial" w:hAnsi="Arial" w:cs="Arial"/>
                <w:b/>
              </w:rPr>
              <w:t>formation </w:t>
            </w:r>
          </w:p>
        </w:tc>
        <w:tc>
          <w:tcPr>
            <w:tcW w:w="10773" w:type="dxa"/>
            <w:gridSpan w:val="2"/>
          </w:tcPr>
          <w:p w:rsidR="000D49C0" w:rsidRPr="00A75329" w:rsidRDefault="00AE0C4F" w:rsidP="007E40FD">
            <w:pPr>
              <w:spacing w:before="80" w:after="80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Histoire de la civilisation occidentale</w:t>
            </w:r>
            <w:r w:rsidR="006D545C">
              <w:rPr>
                <w:rFonts w:ascii="Arial" w:hAnsi="Arial" w:cs="Arial"/>
              </w:rPr>
              <w:t>; Exploration en communication</w:t>
            </w:r>
          </w:p>
        </w:tc>
      </w:tr>
      <w:tr w:rsidR="000D49C0" w:rsidRPr="002077E3" w:rsidTr="00EB60A8">
        <w:trPr>
          <w:trHeight w:val="120"/>
        </w:trPr>
        <w:tc>
          <w:tcPr>
            <w:tcW w:w="33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07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spacing w:before="80" w:after="80"/>
              <w:ind w:left="252" w:hanging="25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4CDB" w:rsidRPr="002077E3" w:rsidTr="008C4CDB">
        <w:trPr>
          <w:gridAfter w:val="1"/>
          <w:wAfter w:w="6804" w:type="dxa"/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8C4CDB" w:rsidRPr="00367265" w:rsidRDefault="008C4CDB" w:rsidP="007E40FD">
            <w:pPr>
              <w:spacing w:before="80" w:after="80"/>
              <w:rPr>
                <w:rFonts w:ascii="Arial" w:hAnsi="Arial" w:cs="Arial"/>
                <w:b/>
              </w:rPr>
            </w:pPr>
            <w:r w:rsidRPr="00367265">
              <w:rPr>
                <w:rFonts w:ascii="Arial" w:hAnsi="Arial" w:cs="Arial"/>
                <w:b/>
              </w:rPr>
              <w:t>Professeur responsable</w:t>
            </w:r>
          </w:p>
        </w:tc>
        <w:tc>
          <w:tcPr>
            <w:tcW w:w="3969" w:type="dxa"/>
            <w:tcBorders>
              <w:right w:val="nil"/>
            </w:tcBorders>
          </w:tcPr>
          <w:p w:rsidR="008C4CDB" w:rsidRPr="001876F4" w:rsidRDefault="008C4CDB" w:rsidP="009A0D53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E645C" w:rsidRPr="002077E3" w:rsidTr="004338A1">
        <w:trPr>
          <w:trHeight w:val="210"/>
        </w:trPr>
        <w:tc>
          <w:tcPr>
            <w:tcW w:w="14142" w:type="dxa"/>
            <w:gridSpan w:val="3"/>
            <w:tcBorders>
              <w:left w:val="nil"/>
              <w:right w:val="nil"/>
            </w:tcBorders>
          </w:tcPr>
          <w:p w:rsidR="007E645C" w:rsidRPr="00A75329" w:rsidRDefault="007E645C" w:rsidP="009A0D5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E645C" w:rsidRPr="002077E3" w:rsidTr="00EB60A8">
        <w:trPr>
          <w:trHeight w:val="797"/>
        </w:trPr>
        <w:tc>
          <w:tcPr>
            <w:tcW w:w="3369" w:type="dxa"/>
            <w:shd w:val="clear" w:color="auto" w:fill="DBE5F1" w:themeFill="accent1" w:themeFillTint="33"/>
          </w:tcPr>
          <w:p w:rsidR="007E645C" w:rsidRPr="004338A1" w:rsidRDefault="007E645C" w:rsidP="007E645C">
            <w:pPr>
              <w:rPr>
                <w:rFonts w:ascii="Arial" w:hAnsi="Arial" w:cs="Arial"/>
                <w:b/>
              </w:rPr>
            </w:pPr>
            <w:r w:rsidRPr="004338A1">
              <w:rPr>
                <w:rFonts w:ascii="Arial" w:hAnsi="Arial" w:cs="Arial"/>
                <w:b/>
              </w:rPr>
              <w:t>Contexte</w:t>
            </w:r>
          </w:p>
          <w:p w:rsidR="007E645C" w:rsidRPr="004338A1" w:rsidRDefault="007E645C" w:rsidP="007E645C">
            <w:pPr>
              <w:pStyle w:val="Paragraphedeliste"/>
              <w:ind w:left="0"/>
              <w:rPr>
                <w:rFonts w:ascii="Arial" w:hAnsi="Arial" w:cs="Arial"/>
              </w:rPr>
            </w:pPr>
            <w:r w:rsidRPr="004338A1">
              <w:rPr>
                <w:rFonts w:ascii="Arial" w:hAnsi="Arial" w:cs="Arial"/>
              </w:rPr>
              <w:t>(Besoins</w:t>
            </w:r>
            <w:r w:rsidR="00C82C84" w:rsidRPr="004338A1">
              <w:rPr>
                <w:rFonts w:ascii="Arial" w:hAnsi="Arial" w:cs="Arial"/>
              </w:rPr>
              <w:t xml:space="preserve"> de formation</w:t>
            </w:r>
            <w:r w:rsidRPr="004338A1">
              <w:rPr>
                <w:rFonts w:ascii="Arial" w:hAnsi="Arial" w:cs="Arial"/>
              </w:rPr>
              <w:t xml:space="preserve">, caractéristiques de la clientèle, environnement, contrainte) </w:t>
            </w:r>
          </w:p>
        </w:tc>
        <w:tc>
          <w:tcPr>
            <w:tcW w:w="10773" w:type="dxa"/>
            <w:gridSpan w:val="2"/>
          </w:tcPr>
          <w:p w:rsidR="00E77C20" w:rsidRDefault="00E77C20" w:rsidP="007E40FD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</w:rPr>
            </w:pPr>
            <w:r w:rsidRPr="00E77C20">
              <w:rPr>
                <w:rFonts w:ascii="Arial" w:hAnsi="Arial" w:cs="Arial"/>
                <w:b/>
              </w:rPr>
              <w:t>Besoins</w:t>
            </w:r>
            <w:r>
              <w:rPr>
                <w:rFonts w:ascii="Arial" w:hAnsi="Arial" w:cs="Arial"/>
              </w:rPr>
              <w:t xml:space="preserve"> : </w:t>
            </w:r>
            <w:r w:rsidR="00813B3C">
              <w:rPr>
                <w:rFonts w:ascii="Arial" w:hAnsi="Arial" w:cs="Arial"/>
              </w:rPr>
              <w:t>Choisir le type de source en fonction des besoins informationnels</w:t>
            </w:r>
            <w:r w:rsidR="00452449">
              <w:rPr>
                <w:rFonts w:ascii="Arial" w:hAnsi="Arial" w:cs="Arial"/>
              </w:rPr>
              <w:t xml:space="preserve"> </w:t>
            </w:r>
          </w:p>
          <w:p w:rsidR="00E77C20" w:rsidRDefault="00E77C20" w:rsidP="00E77C20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</w:rPr>
            </w:pPr>
            <w:r w:rsidRPr="00E77C20">
              <w:rPr>
                <w:rFonts w:ascii="Arial" w:hAnsi="Arial" w:cs="Arial"/>
                <w:b/>
              </w:rPr>
              <w:t>Caractéristiques</w:t>
            </w:r>
            <w:r>
              <w:rPr>
                <w:rFonts w:ascii="Arial" w:hAnsi="Arial" w:cs="Arial"/>
              </w:rPr>
              <w:t xml:space="preserve"> : </w:t>
            </w:r>
            <w:r w:rsidR="001876F4">
              <w:rPr>
                <w:rFonts w:ascii="Arial" w:hAnsi="Arial" w:cs="Arial"/>
              </w:rPr>
              <w:t xml:space="preserve">étudiants de </w:t>
            </w:r>
            <w:r w:rsidR="006D545C">
              <w:rPr>
                <w:rFonts w:ascii="Arial" w:hAnsi="Arial" w:cs="Arial"/>
              </w:rPr>
              <w:t>1</w:t>
            </w:r>
            <w:r w:rsidR="006D545C" w:rsidRPr="006D545C">
              <w:rPr>
                <w:rFonts w:ascii="Arial" w:hAnsi="Arial" w:cs="Arial"/>
                <w:vertAlign w:val="superscript"/>
              </w:rPr>
              <w:t>ère</w:t>
            </w:r>
            <w:r w:rsidR="006D545C">
              <w:rPr>
                <w:rFonts w:ascii="Arial" w:hAnsi="Arial" w:cs="Arial"/>
              </w:rPr>
              <w:t xml:space="preserve"> année</w:t>
            </w:r>
          </w:p>
          <w:p w:rsidR="00E77C20" w:rsidRDefault="00E77C20" w:rsidP="00E77C20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</w:rPr>
            </w:pPr>
            <w:r w:rsidRPr="00E77C20">
              <w:rPr>
                <w:rFonts w:ascii="Arial" w:hAnsi="Arial" w:cs="Arial"/>
                <w:b/>
              </w:rPr>
              <w:t>Environnement</w:t>
            </w:r>
            <w:r>
              <w:rPr>
                <w:rFonts w:ascii="Arial" w:hAnsi="Arial" w:cs="Arial"/>
              </w:rPr>
              <w:t xml:space="preserve"> : </w:t>
            </w:r>
            <w:r w:rsidR="001876F4">
              <w:rPr>
                <w:rFonts w:ascii="Arial" w:hAnsi="Arial" w:cs="Arial"/>
              </w:rPr>
              <w:t>laboratoire avec 20 postes</w:t>
            </w:r>
          </w:p>
          <w:p w:rsidR="007E645C" w:rsidRPr="003E605D" w:rsidRDefault="00E77C20" w:rsidP="00452449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</w:rPr>
            </w:pPr>
            <w:r w:rsidRPr="00E77C20">
              <w:rPr>
                <w:rFonts w:ascii="Arial" w:hAnsi="Arial" w:cs="Arial"/>
                <w:b/>
              </w:rPr>
              <w:t>Contrainte</w:t>
            </w:r>
            <w:r>
              <w:rPr>
                <w:rFonts w:ascii="Arial" w:hAnsi="Arial" w:cs="Arial"/>
              </w:rPr>
              <w:t xml:space="preserve"> : </w:t>
            </w:r>
            <w:r w:rsidR="00AE0C4F">
              <w:rPr>
                <w:rFonts w:ascii="Arial" w:hAnsi="Arial" w:cs="Arial"/>
              </w:rPr>
              <w:t>environ 4</w:t>
            </w:r>
            <w:r w:rsidR="00452449">
              <w:rPr>
                <w:rFonts w:ascii="Arial" w:hAnsi="Arial" w:cs="Arial"/>
              </w:rPr>
              <w:t xml:space="preserve">0 </w:t>
            </w:r>
            <w:r w:rsidR="001876F4">
              <w:rPr>
                <w:rFonts w:ascii="Arial" w:hAnsi="Arial" w:cs="Arial"/>
              </w:rPr>
              <w:t>étudiants</w:t>
            </w:r>
          </w:p>
        </w:tc>
      </w:tr>
      <w:tr w:rsidR="007E645C" w:rsidRPr="002077E3" w:rsidTr="004338A1">
        <w:trPr>
          <w:trHeight w:val="144"/>
        </w:trPr>
        <w:tc>
          <w:tcPr>
            <w:tcW w:w="14142" w:type="dxa"/>
            <w:gridSpan w:val="3"/>
            <w:tcBorders>
              <w:left w:val="nil"/>
              <w:right w:val="nil"/>
            </w:tcBorders>
          </w:tcPr>
          <w:p w:rsidR="007E645C" w:rsidRPr="00A75329" w:rsidRDefault="007E645C" w:rsidP="00C82C84">
            <w:pPr>
              <w:rPr>
                <w:rFonts w:ascii="Arial" w:hAnsi="Arial" w:cs="Arial"/>
                <w:i/>
              </w:rPr>
            </w:pPr>
          </w:p>
        </w:tc>
      </w:tr>
      <w:tr w:rsidR="000D49C0" w:rsidRPr="00566977" w:rsidTr="00EB60A8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0D49C0" w:rsidRDefault="007E645C" w:rsidP="007E6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Compétence</w:t>
            </w:r>
          </w:p>
          <w:p w:rsidR="000D49C0" w:rsidRPr="00A75329" w:rsidRDefault="007E645C" w:rsidP="007E6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(Objectif général)</w:t>
            </w:r>
            <w:r w:rsidR="000D49C0" w:rsidRPr="00A75329">
              <w:rPr>
                <w:rFonts w:ascii="Arial" w:hAnsi="Arial" w:cs="Arial"/>
              </w:rPr>
              <w:t> </w:t>
            </w:r>
          </w:p>
        </w:tc>
        <w:tc>
          <w:tcPr>
            <w:tcW w:w="10773" w:type="dxa"/>
            <w:gridSpan w:val="2"/>
          </w:tcPr>
          <w:p w:rsidR="002D7097" w:rsidRPr="00A75329" w:rsidRDefault="009D06E7" w:rsidP="00066596">
            <w:pPr>
              <w:spacing w:before="80" w:after="80"/>
              <w:ind w:left="252" w:hanging="25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Préparer sa recherche d’information</w:t>
            </w:r>
          </w:p>
        </w:tc>
      </w:tr>
      <w:tr w:rsidR="000D49C0" w:rsidRPr="00566977" w:rsidTr="00EB60A8">
        <w:trPr>
          <w:trHeight w:val="113"/>
        </w:trPr>
        <w:tc>
          <w:tcPr>
            <w:tcW w:w="33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07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spacing w:before="80" w:after="80"/>
              <w:ind w:left="7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49C0" w:rsidRPr="002077E3" w:rsidTr="00EB60A8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</w:rPr>
            </w:pPr>
            <w:r w:rsidRPr="00A75329">
              <w:rPr>
                <w:rFonts w:ascii="Arial" w:hAnsi="Arial" w:cs="Arial"/>
                <w:b/>
              </w:rPr>
              <w:t xml:space="preserve">Objectifs spécifiques </w:t>
            </w:r>
            <w:r w:rsidRPr="00A75329">
              <w:rPr>
                <w:rFonts w:ascii="Arial" w:hAnsi="Arial" w:cs="Arial"/>
              </w:rPr>
              <w:t>Indicateur(s) de performance visé(s) / résultat(s) attendu(s)</w:t>
            </w:r>
          </w:p>
        </w:tc>
        <w:tc>
          <w:tcPr>
            <w:tcW w:w="10773" w:type="dxa"/>
            <w:gridSpan w:val="2"/>
          </w:tcPr>
          <w:p w:rsidR="009D06E7" w:rsidRDefault="001876F4" w:rsidP="009D06E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- </w:t>
            </w:r>
            <w:r w:rsidR="009D06E7">
              <w:rPr>
                <w:rFonts w:ascii="Arial" w:hAnsi="Arial" w:cs="Arial"/>
                <w:noProof/>
              </w:rPr>
              <w:t>Utilise des sources d’information générales telles que des encyclopédies pour se familiariser avec le sujet</w:t>
            </w:r>
          </w:p>
          <w:p w:rsidR="001876F4" w:rsidRPr="00A75329" w:rsidRDefault="009D06E7" w:rsidP="009A0D5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 Reconnaît et décrit les caractéristiques générales des différents types de documents suivants : dictionnaires, encyclopédies, livres</w:t>
            </w:r>
            <w:r w:rsidR="009A0D53"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9A0D53">
              <w:rPr>
                <w:rFonts w:ascii="Arial" w:hAnsi="Arial" w:cs="Arial"/>
                <w:noProof/>
              </w:rPr>
              <w:t>journaux, périodiques</w:t>
            </w:r>
            <w:r>
              <w:rPr>
                <w:rFonts w:ascii="Arial" w:hAnsi="Arial" w:cs="Arial"/>
                <w:noProof/>
              </w:rPr>
              <w:t>.</w:t>
            </w:r>
          </w:p>
        </w:tc>
      </w:tr>
      <w:tr w:rsidR="004F4A98" w:rsidRPr="002077E3" w:rsidTr="00EB60A8">
        <w:trPr>
          <w:trHeight w:val="113"/>
        </w:trPr>
        <w:tc>
          <w:tcPr>
            <w:tcW w:w="33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4A98" w:rsidRPr="00A75329" w:rsidRDefault="004F4A98" w:rsidP="007E40FD">
            <w:pPr>
              <w:spacing w:before="80" w:after="8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07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4A98" w:rsidRPr="00A75329" w:rsidRDefault="004F4A98" w:rsidP="007E40FD">
            <w:pPr>
              <w:tabs>
                <w:tab w:val="num" w:pos="252"/>
              </w:tabs>
              <w:spacing w:before="80" w:after="80"/>
              <w:ind w:left="-72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4F4A98" w:rsidRPr="002077E3" w:rsidTr="00EB60A8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4F4A98" w:rsidRPr="00367265" w:rsidRDefault="004F4A98" w:rsidP="007E40FD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Évaluation(s) prévues</w:t>
            </w:r>
          </w:p>
        </w:tc>
        <w:tc>
          <w:tcPr>
            <w:tcW w:w="10773" w:type="dxa"/>
            <w:gridSpan w:val="2"/>
          </w:tcPr>
          <w:p w:rsidR="00E77C20" w:rsidRPr="009E116A" w:rsidRDefault="00E77C20" w:rsidP="00AE0C4F">
            <w:pPr>
              <w:tabs>
                <w:tab w:val="num" w:pos="252"/>
              </w:tabs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876F4">
              <w:rPr>
                <w:rFonts w:ascii="Arial" w:hAnsi="Arial" w:cs="Arial"/>
              </w:rPr>
              <w:t xml:space="preserve">Travail sommatif fourni par </w:t>
            </w:r>
            <w:r w:rsidR="00AE0C4F">
              <w:rPr>
                <w:rFonts w:ascii="Arial" w:hAnsi="Arial" w:cs="Arial"/>
              </w:rPr>
              <w:t>l’enseignant</w:t>
            </w:r>
          </w:p>
        </w:tc>
      </w:tr>
      <w:tr w:rsidR="000D49C0" w:rsidRPr="002077E3" w:rsidTr="00EB60A8">
        <w:trPr>
          <w:trHeight w:val="113"/>
        </w:trPr>
        <w:tc>
          <w:tcPr>
            <w:tcW w:w="33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07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tabs>
                <w:tab w:val="num" w:pos="252"/>
              </w:tabs>
              <w:spacing w:before="80" w:after="80"/>
              <w:ind w:left="-72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0D49C0" w:rsidRPr="002077E3" w:rsidTr="00EB60A8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0D49C0" w:rsidRPr="00367265" w:rsidRDefault="000D49C0" w:rsidP="00C82C84">
            <w:pPr>
              <w:spacing w:before="80" w:after="80"/>
              <w:rPr>
                <w:rFonts w:ascii="Arial" w:hAnsi="Arial" w:cs="Arial"/>
                <w:b/>
              </w:rPr>
            </w:pPr>
            <w:r w:rsidRPr="00367265">
              <w:rPr>
                <w:rFonts w:ascii="Arial" w:hAnsi="Arial" w:cs="Arial"/>
                <w:b/>
              </w:rPr>
              <w:t xml:space="preserve">Durée </w:t>
            </w:r>
            <w:r w:rsidR="00C82C84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0773" w:type="dxa"/>
            <w:gridSpan w:val="2"/>
          </w:tcPr>
          <w:p w:rsidR="000D49C0" w:rsidRPr="001876F4" w:rsidRDefault="003C3B58" w:rsidP="007E40FD">
            <w:pPr>
              <w:tabs>
                <w:tab w:val="num" w:pos="252"/>
              </w:tabs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A0D53">
              <w:rPr>
                <w:rFonts w:ascii="Arial" w:hAnsi="Arial" w:cs="Arial"/>
              </w:rPr>
              <w:t xml:space="preserve"> min.</w:t>
            </w:r>
          </w:p>
        </w:tc>
      </w:tr>
    </w:tbl>
    <w:p w:rsidR="000D49C0" w:rsidRDefault="000D49C0" w:rsidP="00EB60A8">
      <w:pPr>
        <w:spacing w:after="0"/>
        <w:jc w:val="both"/>
        <w:rPr>
          <w:sz w:val="16"/>
          <w:szCs w:val="16"/>
        </w:rPr>
      </w:pPr>
    </w:p>
    <w:p w:rsidR="009A0D53" w:rsidRDefault="009A0D53" w:rsidP="00EB60A8">
      <w:pPr>
        <w:spacing w:after="0"/>
        <w:jc w:val="both"/>
        <w:rPr>
          <w:sz w:val="16"/>
          <w:szCs w:val="16"/>
        </w:rPr>
      </w:pPr>
    </w:p>
    <w:p w:rsidR="00545385" w:rsidRDefault="00545385" w:rsidP="00EB60A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  <w:bookmarkStart w:id="3" w:name="_GoBack"/>
      <w:bookmarkEnd w:id="3"/>
    </w:p>
    <w:p w:rsidR="00066596" w:rsidRDefault="00066596" w:rsidP="00EB60A8">
      <w:pPr>
        <w:spacing w:after="0"/>
        <w:jc w:val="both"/>
        <w:rPr>
          <w:sz w:val="16"/>
          <w:szCs w:val="16"/>
        </w:rPr>
      </w:pPr>
    </w:p>
    <w:p w:rsidR="009A0D53" w:rsidRPr="003A14F5" w:rsidRDefault="009A0D53" w:rsidP="00EB60A8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7938"/>
        <w:gridCol w:w="1984"/>
        <w:gridCol w:w="922"/>
      </w:tblGrid>
      <w:tr w:rsidR="00C82C84" w:rsidTr="002B1AA0">
        <w:trPr>
          <w:tblHeader/>
        </w:trPr>
        <w:tc>
          <w:tcPr>
            <w:tcW w:w="1242" w:type="dxa"/>
            <w:shd w:val="clear" w:color="auto" w:fill="DBE5F1" w:themeFill="accent1" w:themeFillTint="33"/>
          </w:tcPr>
          <w:p w:rsidR="00C82C84" w:rsidRPr="00C82C84" w:rsidRDefault="007E40FD" w:rsidP="00C82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Étape</w:t>
            </w:r>
            <w:r w:rsidR="00C82C84" w:rsidRPr="00C82C84">
              <w:rPr>
                <w:b/>
                <w:sz w:val="24"/>
                <w:szCs w:val="24"/>
              </w:rPr>
              <w:t>/ objectif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C82C84" w:rsidRPr="00C82C84" w:rsidRDefault="00C82C84" w:rsidP="000D49C0">
            <w:pPr>
              <w:jc w:val="both"/>
              <w:rPr>
                <w:b/>
                <w:sz w:val="24"/>
                <w:szCs w:val="24"/>
              </w:rPr>
            </w:pPr>
            <w:r w:rsidRPr="00C82C84">
              <w:rPr>
                <w:b/>
                <w:sz w:val="24"/>
                <w:szCs w:val="24"/>
              </w:rPr>
              <w:t>Contenu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C82C84" w:rsidRPr="00C82C84" w:rsidRDefault="00C82C84" w:rsidP="007E40FD">
            <w:pPr>
              <w:rPr>
                <w:b/>
                <w:sz w:val="24"/>
                <w:szCs w:val="24"/>
              </w:rPr>
            </w:pPr>
            <w:r w:rsidRPr="00C82C84">
              <w:rPr>
                <w:b/>
                <w:sz w:val="24"/>
                <w:szCs w:val="24"/>
              </w:rPr>
              <w:t>Stratégie</w:t>
            </w:r>
            <w:r w:rsidR="00150B75" w:rsidRPr="00150B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C82C84" w:rsidRPr="00E77C20" w:rsidRDefault="00C82C84" w:rsidP="000D49C0">
            <w:pPr>
              <w:jc w:val="both"/>
              <w:rPr>
                <w:b/>
                <w:sz w:val="24"/>
              </w:rPr>
            </w:pPr>
            <w:r w:rsidRPr="00E77C20">
              <w:rPr>
                <w:b/>
                <w:sz w:val="24"/>
              </w:rPr>
              <w:t>Matériel</w:t>
            </w:r>
          </w:p>
        </w:tc>
        <w:tc>
          <w:tcPr>
            <w:tcW w:w="922" w:type="dxa"/>
            <w:shd w:val="clear" w:color="auto" w:fill="DBE5F1" w:themeFill="accent1" w:themeFillTint="33"/>
          </w:tcPr>
          <w:p w:rsidR="00C82C84" w:rsidRPr="00E77C20" w:rsidRDefault="00C82C84" w:rsidP="000D49C0">
            <w:pPr>
              <w:jc w:val="both"/>
              <w:rPr>
                <w:b/>
                <w:sz w:val="24"/>
              </w:rPr>
            </w:pPr>
            <w:r w:rsidRPr="00E77C20">
              <w:rPr>
                <w:b/>
                <w:sz w:val="24"/>
              </w:rPr>
              <w:t>Durée</w:t>
            </w:r>
          </w:p>
        </w:tc>
      </w:tr>
      <w:tr w:rsidR="00C82C84" w:rsidRPr="001876F4" w:rsidTr="002B1AA0">
        <w:tc>
          <w:tcPr>
            <w:tcW w:w="1242" w:type="dxa"/>
          </w:tcPr>
          <w:p w:rsidR="00C82C84" w:rsidRPr="005941A7" w:rsidRDefault="007E40FD" w:rsidP="000D49C0">
            <w:pPr>
              <w:jc w:val="both"/>
            </w:pPr>
            <w:r w:rsidRPr="005941A7">
              <w:t>Intro</w:t>
            </w:r>
          </w:p>
          <w:p w:rsidR="00C82C84" w:rsidRPr="005941A7" w:rsidRDefault="00C82C84" w:rsidP="000D49C0">
            <w:pPr>
              <w:jc w:val="both"/>
            </w:pPr>
          </w:p>
        </w:tc>
        <w:tc>
          <w:tcPr>
            <w:tcW w:w="2127" w:type="dxa"/>
          </w:tcPr>
          <w:p w:rsidR="007E40FD" w:rsidRPr="005941A7" w:rsidRDefault="007E40FD" w:rsidP="007E40FD">
            <w:r w:rsidRPr="005941A7">
              <w:t>Objectifs</w:t>
            </w:r>
          </w:p>
          <w:p w:rsidR="00C82C84" w:rsidRDefault="005941A7" w:rsidP="007E40FD">
            <w:r w:rsidRPr="005941A7">
              <w:t>Plan de la formation</w:t>
            </w:r>
          </w:p>
          <w:p w:rsidR="004A2A5E" w:rsidRPr="005941A7" w:rsidRDefault="004A2A5E" w:rsidP="007E40FD"/>
        </w:tc>
        <w:tc>
          <w:tcPr>
            <w:tcW w:w="7938" w:type="dxa"/>
          </w:tcPr>
          <w:p w:rsidR="00C82C84" w:rsidRDefault="00F50133" w:rsidP="000D49C0">
            <w:pPr>
              <w:jc w:val="both"/>
            </w:pPr>
            <w:r w:rsidRPr="00F94534">
              <w:t>Exposé magistral</w:t>
            </w:r>
          </w:p>
          <w:p w:rsidR="00A1356E" w:rsidRDefault="00A1356E" w:rsidP="000D49C0">
            <w:pPr>
              <w:jc w:val="both"/>
            </w:pPr>
            <w:r>
              <w:t xml:space="preserve">Lien avec leur plan de cours et surtout, avec le travail qu’ils ont à faire. </w:t>
            </w:r>
          </w:p>
          <w:p w:rsidR="00A1356E" w:rsidRDefault="00A1356E" w:rsidP="000D49C0">
            <w:pPr>
              <w:jc w:val="both"/>
            </w:pPr>
            <w:r>
              <w:t>Si l’enseignant n’a pas encore expliqué le travail, demandez à l’enseignant de l’expliquer sommairement afin de faire des liens avec la formation</w:t>
            </w:r>
          </w:p>
          <w:p w:rsidR="00813B3C" w:rsidRPr="005941A7" w:rsidRDefault="00813B3C" w:rsidP="000D49C0">
            <w:pPr>
              <w:jc w:val="both"/>
            </w:pPr>
          </w:p>
        </w:tc>
        <w:tc>
          <w:tcPr>
            <w:tcW w:w="1984" w:type="dxa"/>
          </w:tcPr>
          <w:p w:rsidR="00C82C84" w:rsidRPr="00E77C20" w:rsidRDefault="00EB60A8" w:rsidP="00EB60A8">
            <w:pPr>
              <w:jc w:val="both"/>
            </w:pPr>
            <w:r>
              <w:t xml:space="preserve">PPT </w:t>
            </w:r>
            <w:r w:rsidR="00F50133" w:rsidRPr="00F94534">
              <w:t>1 et 2</w:t>
            </w:r>
          </w:p>
        </w:tc>
        <w:tc>
          <w:tcPr>
            <w:tcW w:w="922" w:type="dxa"/>
          </w:tcPr>
          <w:p w:rsidR="00C82C84" w:rsidRPr="00E77C20" w:rsidRDefault="009C189B" w:rsidP="000D49C0">
            <w:pPr>
              <w:jc w:val="both"/>
            </w:pPr>
            <w:r>
              <w:t>5</w:t>
            </w:r>
            <w:r w:rsidR="00F50133">
              <w:t xml:space="preserve"> min.</w:t>
            </w:r>
          </w:p>
        </w:tc>
      </w:tr>
      <w:tr w:rsidR="0003438E" w:rsidRPr="00E2575A" w:rsidTr="002B1AA0">
        <w:tc>
          <w:tcPr>
            <w:tcW w:w="1242" w:type="dxa"/>
          </w:tcPr>
          <w:p w:rsidR="0003438E" w:rsidRDefault="0003438E" w:rsidP="00E2575A">
            <w:r>
              <w:t>Éveil</w:t>
            </w:r>
          </w:p>
        </w:tc>
        <w:tc>
          <w:tcPr>
            <w:tcW w:w="2127" w:type="dxa"/>
          </w:tcPr>
          <w:p w:rsidR="0003438E" w:rsidRDefault="0003438E" w:rsidP="0003438E">
            <w:pPr>
              <w:jc w:val="both"/>
            </w:pPr>
            <w:r>
              <w:t>Analogie du magasinage</w:t>
            </w:r>
          </w:p>
          <w:p w:rsidR="0003438E" w:rsidRDefault="0003438E" w:rsidP="005613A8"/>
        </w:tc>
        <w:tc>
          <w:tcPr>
            <w:tcW w:w="7938" w:type="dxa"/>
          </w:tcPr>
          <w:p w:rsidR="0051666F" w:rsidRDefault="00F97E64" w:rsidP="0051666F">
            <w:r>
              <w:t>- Distribuer les 4</w:t>
            </w:r>
            <w:r w:rsidR="0051666F">
              <w:t xml:space="preserve"> question</w:t>
            </w:r>
            <w:r>
              <w:t>s</w:t>
            </w:r>
            <w:r w:rsidR="0051666F">
              <w:t xml:space="preserve"> de magasi</w:t>
            </w:r>
            <w:r>
              <w:t xml:space="preserve">nage à 4 </w:t>
            </w:r>
            <w:r w:rsidR="00113DF7">
              <w:t>étudiants</w:t>
            </w:r>
            <w:r>
              <w:t xml:space="preserve"> au hasard</w:t>
            </w:r>
            <w:r w:rsidR="0051666F">
              <w:t>.</w:t>
            </w:r>
            <w:r>
              <w:t xml:space="preserve"> </w:t>
            </w:r>
          </w:p>
          <w:p w:rsidR="00EB60A8" w:rsidRDefault="00EB60A8" w:rsidP="0051666F"/>
          <w:p w:rsidR="00EB60A8" w:rsidRDefault="00EB60A8" w:rsidP="00EB60A8">
            <w:pPr>
              <w:ind w:left="720"/>
            </w:pPr>
            <w:r>
              <w:t>J’ai besoin d’une paire d’espadrille très « basic » pour mon garçon qui grandit trop vite. Quel est le meilleur endroit pour magasiner et pourquoi</w:t>
            </w:r>
            <w:r w:rsidR="00F97E64">
              <w:t xml:space="preserve"> ?</w:t>
            </w:r>
          </w:p>
          <w:p w:rsidR="00EB60A8" w:rsidRDefault="00EB60A8" w:rsidP="00EB60A8">
            <w:pPr>
              <w:ind w:left="720"/>
            </w:pPr>
          </w:p>
          <w:p w:rsidR="00EB60A8" w:rsidRDefault="00EB60A8" w:rsidP="00EB60A8">
            <w:pPr>
              <w:ind w:left="720"/>
            </w:pPr>
            <w:r>
              <w:t>J’ai besoin d’une paire d’espadrille pour mon chum capricieux qui fait beaucoup de sports. Quel est le meilleur endroit pour magasiner et pourquoi ?</w:t>
            </w:r>
          </w:p>
          <w:p w:rsidR="00EB60A8" w:rsidRDefault="00EB60A8" w:rsidP="00EB60A8">
            <w:pPr>
              <w:ind w:left="720"/>
            </w:pPr>
          </w:p>
          <w:p w:rsidR="00EB60A8" w:rsidRDefault="00EB60A8" w:rsidP="00EB60A8">
            <w:pPr>
              <w:ind w:left="720"/>
            </w:pPr>
            <w:r>
              <w:t>J’ai besoin d’une paire d’espadrille spécialisé pour la course à pied. Quel est le meilleur endroit pour magasiner et pourquoi ?</w:t>
            </w:r>
          </w:p>
          <w:p w:rsidR="00EB60A8" w:rsidRDefault="00EB60A8" w:rsidP="00EB60A8">
            <w:pPr>
              <w:ind w:left="720"/>
            </w:pPr>
          </w:p>
          <w:p w:rsidR="00EB60A8" w:rsidRDefault="00EB60A8" w:rsidP="00EB60A8">
            <w:pPr>
              <w:ind w:left="720"/>
            </w:pPr>
            <w:r>
              <w:t>J’ai besoin d’une paire d’espadrille pour mon neveu adolescent qui est plus « </w:t>
            </w:r>
            <w:proofErr w:type="spellStart"/>
            <w:r>
              <w:t>fashion</w:t>
            </w:r>
            <w:proofErr w:type="spellEnd"/>
            <w:r>
              <w:t> » que sportif. Quel est le meilleur endroit pour magasiner</w:t>
            </w:r>
            <w:r w:rsidRPr="00E37717">
              <w:t xml:space="preserve"> </w:t>
            </w:r>
            <w:r>
              <w:t>et pourquoi ?</w:t>
            </w:r>
          </w:p>
          <w:p w:rsidR="0051666F" w:rsidRDefault="0051666F" w:rsidP="0051666F"/>
          <w:p w:rsidR="0051666F" w:rsidRDefault="0051666F" w:rsidP="0051666F">
            <w:r>
              <w:t>- Inviter les</w:t>
            </w:r>
            <w:r w:rsidR="00F97E64">
              <w:t xml:space="preserve"> 4</w:t>
            </w:r>
            <w:r>
              <w:t xml:space="preserve"> étudiants à </w:t>
            </w:r>
            <w:r w:rsidR="00F97E64">
              <w:t xml:space="preserve">lire leur question et demander au groupe de </w:t>
            </w:r>
            <w:r>
              <w:t>proposer des magasins et demandez-leur pourquoi vous devriez aller là.</w:t>
            </w:r>
          </w:p>
          <w:p w:rsidR="0051666F" w:rsidRDefault="0051666F" w:rsidP="0051666F"/>
          <w:p w:rsidR="0051666F" w:rsidRDefault="0051666F" w:rsidP="0051666F">
            <w:r>
              <w:t xml:space="preserve">- Inscrire les réponses au tableau </w:t>
            </w:r>
            <w:r w:rsidR="005A2A68">
              <w:t>selon le schéma suivant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3"/>
              <w:gridCol w:w="3133"/>
            </w:tblGrid>
            <w:tr w:rsidR="005A2A68" w:rsidTr="00E25E75">
              <w:trPr>
                <w:trHeight w:val="781"/>
              </w:trPr>
              <w:tc>
                <w:tcPr>
                  <w:tcW w:w="3133" w:type="dxa"/>
                </w:tcPr>
                <w:p w:rsidR="005A2A68" w:rsidRPr="00EB60A8" w:rsidRDefault="005A2A68" w:rsidP="0051666F">
                  <w:pPr>
                    <w:rPr>
                      <w:b/>
                    </w:rPr>
                  </w:pPr>
                  <w:r w:rsidRPr="00EB60A8">
                    <w:rPr>
                      <w:b/>
                    </w:rPr>
                    <w:t>« Basic »</w:t>
                  </w:r>
                </w:p>
                <w:p w:rsidR="005A2A68" w:rsidRDefault="005A2A68" w:rsidP="0051666F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Wal-Mart, Yellow…</w:t>
                  </w:r>
                </w:p>
                <w:p w:rsidR="00E25E75" w:rsidRPr="009A0D53" w:rsidRDefault="00E25E75" w:rsidP="0051666F">
                  <w:pPr>
                    <w:rPr>
                      <w:sz w:val="20"/>
                      <w:szCs w:val="20"/>
                    </w:rPr>
                  </w:pPr>
                  <w:r w:rsidRPr="009A0D53">
                    <w:rPr>
                      <w:sz w:val="20"/>
                      <w:szCs w:val="20"/>
                    </w:rPr>
                    <w:t xml:space="preserve">Économie </w:t>
                  </w:r>
                </w:p>
                <w:p w:rsidR="00E25E75" w:rsidRPr="00E25E75" w:rsidRDefault="00E25E75" w:rsidP="0051666F">
                  <w:pPr>
                    <w:rPr>
                      <w:i/>
                      <w:sz w:val="20"/>
                      <w:szCs w:val="20"/>
                    </w:rPr>
                  </w:pPr>
                  <w:r w:rsidRPr="009A0D53">
                    <w:rPr>
                      <w:sz w:val="20"/>
                      <w:szCs w:val="20"/>
                    </w:rPr>
                    <w:t>L’essentiel (pas spéc</w:t>
                  </w:r>
                  <w:r w:rsidR="00813B3C" w:rsidRPr="009A0D53">
                    <w:rPr>
                      <w:sz w:val="20"/>
                      <w:szCs w:val="20"/>
                    </w:rPr>
                    <w:t>ialisé, pas trop de choix pour s</w:t>
                  </w:r>
                  <w:r w:rsidRPr="009A0D53">
                    <w:rPr>
                      <w:sz w:val="20"/>
                      <w:szCs w:val="20"/>
                    </w:rPr>
                    <w:t>’y perdre)</w:t>
                  </w:r>
                </w:p>
              </w:tc>
              <w:tc>
                <w:tcPr>
                  <w:tcW w:w="3133" w:type="dxa"/>
                </w:tcPr>
                <w:p w:rsidR="005A2A68" w:rsidRPr="00EB60A8" w:rsidRDefault="005A2A68" w:rsidP="0051666F">
                  <w:pPr>
                    <w:rPr>
                      <w:b/>
                    </w:rPr>
                  </w:pPr>
                  <w:r w:rsidRPr="00EB60A8">
                    <w:rPr>
                      <w:b/>
                    </w:rPr>
                    <w:t>Spécialisé</w:t>
                  </w:r>
                </w:p>
                <w:p w:rsidR="005A2A68" w:rsidRDefault="005A2A68" w:rsidP="0051666F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Boutique du coureur…</w:t>
                  </w:r>
                </w:p>
                <w:p w:rsidR="00E25E75" w:rsidRPr="009A0D53" w:rsidRDefault="00E25E75" w:rsidP="00E25E75">
                  <w:pPr>
                    <w:rPr>
                      <w:sz w:val="20"/>
                      <w:szCs w:val="20"/>
                    </w:rPr>
                  </w:pPr>
                  <w:r w:rsidRPr="009A0D53">
                    <w:rPr>
                      <w:sz w:val="20"/>
                      <w:szCs w:val="20"/>
                    </w:rPr>
                    <w:t>Très spécifique à mon besoin, conseils spécialisés, options spécialisées</w:t>
                  </w:r>
                </w:p>
              </w:tc>
            </w:tr>
            <w:tr w:rsidR="005A2A68" w:rsidTr="00E25E75">
              <w:trPr>
                <w:trHeight w:val="782"/>
              </w:trPr>
              <w:tc>
                <w:tcPr>
                  <w:tcW w:w="3133" w:type="dxa"/>
                </w:tcPr>
                <w:p w:rsidR="005A2A68" w:rsidRPr="00EB60A8" w:rsidRDefault="005A2A68" w:rsidP="0051666F">
                  <w:pPr>
                    <w:rPr>
                      <w:b/>
                    </w:rPr>
                  </w:pPr>
                  <w:r w:rsidRPr="00EB60A8">
                    <w:rPr>
                      <w:b/>
                    </w:rPr>
                    <w:lastRenderedPageBreak/>
                    <w:t>Exhaustif</w:t>
                  </w:r>
                </w:p>
                <w:p w:rsidR="005A2A68" w:rsidRDefault="005A2A68" w:rsidP="0051666F">
                  <w:pPr>
                    <w:rPr>
                      <w:i/>
                      <w:sz w:val="20"/>
                      <w:szCs w:val="20"/>
                    </w:rPr>
                  </w:pPr>
                  <w:r w:rsidRPr="005A2A68">
                    <w:rPr>
                      <w:i/>
                      <w:sz w:val="20"/>
                      <w:szCs w:val="20"/>
                    </w:rPr>
                    <w:t xml:space="preserve">Atmosphère, </w:t>
                  </w:r>
                  <w:proofErr w:type="spellStart"/>
                  <w:r w:rsidRPr="005A2A68">
                    <w:rPr>
                      <w:i/>
                      <w:sz w:val="20"/>
                      <w:szCs w:val="20"/>
                    </w:rPr>
                    <w:t>Sail</w:t>
                  </w:r>
                  <w:proofErr w:type="spellEnd"/>
                  <w:r w:rsidRPr="005A2A68">
                    <w:rPr>
                      <w:i/>
                      <w:sz w:val="20"/>
                      <w:szCs w:val="20"/>
                    </w:rPr>
                    <w:t>…</w:t>
                  </w:r>
                </w:p>
                <w:p w:rsidR="005A2A68" w:rsidRPr="009A0D53" w:rsidRDefault="00E25E75" w:rsidP="0051666F">
                  <w:pPr>
                    <w:rPr>
                      <w:sz w:val="20"/>
                      <w:szCs w:val="20"/>
                    </w:rPr>
                  </w:pPr>
                  <w:r w:rsidRPr="009A0D53">
                    <w:rPr>
                      <w:sz w:val="20"/>
                      <w:szCs w:val="20"/>
                    </w:rPr>
                    <w:t>Choix variés et complets. Large éventail</w:t>
                  </w:r>
                </w:p>
              </w:tc>
              <w:tc>
                <w:tcPr>
                  <w:tcW w:w="3133" w:type="dxa"/>
                </w:tcPr>
                <w:p w:rsidR="005A2A68" w:rsidRPr="00EB60A8" w:rsidRDefault="005A2A68" w:rsidP="0051666F">
                  <w:pPr>
                    <w:rPr>
                      <w:b/>
                    </w:rPr>
                  </w:pPr>
                  <w:r w:rsidRPr="00EB60A8">
                    <w:rPr>
                      <w:b/>
                    </w:rPr>
                    <w:t>Actuel</w:t>
                  </w:r>
                </w:p>
                <w:p w:rsidR="005A2A68" w:rsidRDefault="005A2A68" w:rsidP="0051666F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WLKN…</w:t>
                  </w:r>
                </w:p>
                <w:p w:rsidR="00E25E75" w:rsidRPr="009A0D53" w:rsidRDefault="00E25E75" w:rsidP="0051666F">
                  <w:pPr>
                    <w:rPr>
                      <w:sz w:val="20"/>
                      <w:szCs w:val="20"/>
                    </w:rPr>
                  </w:pPr>
                  <w:r w:rsidRPr="009A0D53">
                    <w:rPr>
                      <w:sz w:val="20"/>
                      <w:szCs w:val="20"/>
                    </w:rPr>
                    <w:t>Dernières tendances</w:t>
                  </w:r>
                </w:p>
                <w:p w:rsidR="00E25E75" w:rsidRPr="005A2A68" w:rsidRDefault="00EB60A8" w:rsidP="0051666F">
                  <w:pPr>
                    <w:rPr>
                      <w:i/>
                      <w:sz w:val="20"/>
                      <w:szCs w:val="20"/>
                    </w:rPr>
                  </w:pPr>
                  <w:r w:rsidRPr="009A0D53">
                    <w:rPr>
                      <w:sz w:val="20"/>
                      <w:szCs w:val="20"/>
                    </w:rPr>
                    <w:t>N</w:t>
                  </w:r>
                  <w:r w:rsidR="00E25E75" w:rsidRPr="009A0D53">
                    <w:rPr>
                      <w:sz w:val="20"/>
                      <w:szCs w:val="20"/>
                    </w:rPr>
                    <w:t xml:space="preserve">ouveauté </w:t>
                  </w:r>
                  <w:r w:rsidR="0044221D" w:rsidRPr="009A0D53">
                    <w:rPr>
                      <w:sz w:val="20"/>
                      <w:szCs w:val="20"/>
                    </w:rPr>
                    <w:t xml:space="preserve"> </w:t>
                  </w:r>
                  <w:r w:rsidR="00E25E75" w:rsidRPr="009A0D53">
                    <w:rPr>
                      <w:sz w:val="20"/>
                      <w:szCs w:val="20"/>
                    </w:rPr>
                    <w:t>prime sur la qualité</w:t>
                  </w:r>
                </w:p>
              </w:tc>
            </w:tr>
          </w:tbl>
          <w:p w:rsidR="005A2A68" w:rsidRDefault="005A2A68" w:rsidP="0051666F"/>
          <w:p w:rsidR="002B1AA0" w:rsidRDefault="00B17B58" w:rsidP="005613A8">
            <w:r>
              <w:t>-  Expliquer l’analogie avec l’animation du PPT 3</w:t>
            </w:r>
          </w:p>
          <w:p w:rsidR="009A0D53" w:rsidRDefault="009A0D53" w:rsidP="005613A8"/>
        </w:tc>
        <w:tc>
          <w:tcPr>
            <w:tcW w:w="1984" w:type="dxa"/>
          </w:tcPr>
          <w:p w:rsidR="0003438E" w:rsidRDefault="0051666F" w:rsidP="0051666F">
            <w:r>
              <w:lastRenderedPageBreak/>
              <w:t xml:space="preserve">Les 4 questions de magasinage </w:t>
            </w:r>
            <w:r w:rsidR="009A0D53">
              <w:t>imprimées sur des papiers individuels</w:t>
            </w:r>
          </w:p>
          <w:p w:rsidR="005A2A68" w:rsidRDefault="005A2A68" w:rsidP="0051666F"/>
          <w:p w:rsidR="005A2A68" w:rsidRDefault="005A2A68" w:rsidP="0051666F">
            <w:r>
              <w:t xml:space="preserve">Tableau </w:t>
            </w:r>
          </w:p>
          <w:p w:rsidR="005A2A68" w:rsidRDefault="005A2A68" w:rsidP="0051666F"/>
          <w:p w:rsidR="005A2A68" w:rsidRDefault="005A2A68" w:rsidP="0051666F">
            <w:r>
              <w:t>PPT 3</w:t>
            </w:r>
          </w:p>
        </w:tc>
        <w:tc>
          <w:tcPr>
            <w:tcW w:w="922" w:type="dxa"/>
          </w:tcPr>
          <w:p w:rsidR="0003438E" w:rsidRDefault="009C189B" w:rsidP="00E2575A">
            <w:r>
              <w:t>15</w:t>
            </w:r>
            <w:r w:rsidR="001F1B31">
              <w:t xml:space="preserve"> min.</w:t>
            </w:r>
          </w:p>
        </w:tc>
      </w:tr>
      <w:tr w:rsidR="00643C30" w:rsidRPr="00E2575A" w:rsidTr="002B1AA0">
        <w:tc>
          <w:tcPr>
            <w:tcW w:w="1242" w:type="dxa"/>
          </w:tcPr>
          <w:p w:rsidR="00643C30" w:rsidRPr="005941A7" w:rsidRDefault="00EB60A8" w:rsidP="00E2575A">
            <w:r>
              <w:t>Différents types de documents</w:t>
            </w:r>
          </w:p>
        </w:tc>
        <w:tc>
          <w:tcPr>
            <w:tcW w:w="2127" w:type="dxa"/>
          </w:tcPr>
          <w:p w:rsidR="00643C30" w:rsidRPr="005941A7" w:rsidRDefault="00EB60A8" w:rsidP="005613A8">
            <w:r>
              <w:t>Caractéristiques des types de document</w:t>
            </w:r>
          </w:p>
        </w:tc>
        <w:tc>
          <w:tcPr>
            <w:tcW w:w="7938" w:type="dxa"/>
          </w:tcPr>
          <w:p w:rsidR="001F1B31" w:rsidRDefault="001F1B31" w:rsidP="005613A8">
            <w:r>
              <w:t>Avec l’aide du PPT 4, demander au grand groupe d’associer le</w:t>
            </w:r>
            <w:r w:rsidR="0088279A">
              <w:t>s</w:t>
            </w:r>
            <w:r>
              <w:t xml:space="preserve"> type</w:t>
            </w:r>
            <w:r w:rsidR="0088279A">
              <w:t>s</w:t>
            </w:r>
            <w:r>
              <w:t xml:space="preserve"> de document</w:t>
            </w:r>
            <w:r w:rsidR="0088279A">
              <w:t>s</w:t>
            </w:r>
            <w:r>
              <w:t xml:space="preserve"> au</w:t>
            </w:r>
            <w:r w:rsidR="0088279A">
              <w:t>x</w:t>
            </w:r>
            <w:r>
              <w:t xml:space="preserve"> type</w:t>
            </w:r>
            <w:r w:rsidR="0088279A">
              <w:t>s</w:t>
            </w:r>
            <w:r>
              <w:t xml:space="preserve"> de magasins</w:t>
            </w:r>
            <w:r w:rsidR="006D16F5">
              <w:t>.</w:t>
            </w:r>
          </w:p>
          <w:p w:rsidR="006D16F5" w:rsidRDefault="006D16F5" w:rsidP="005613A8"/>
          <w:p w:rsidR="006D16F5" w:rsidRDefault="006D16F5" w:rsidP="005613A8">
            <w:r>
              <w:t xml:space="preserve">Poser la question suivante : </w:t>
            </w:r>
            <w:r w:rsidRPr="002B1AA0">
              <w:rPr>
                <w:b/>
              </w:rPr>
              <w:t>Pourquoi, selon vous, il n’y a pas de type « sites internet » ?</w:t>
            </w:r>
          </w:p>
          <w:p w:rsidR="001F1B31" w:rsidRDefault="001F1B31" w:rsidP="005613A8"/>
          <w:p w:rsidR="00643C30" w:rsidRDefault="00643C30" w:rsidP="005613A8">
            <w:r>
              <w:t xml:space="preserve">Distribuer un document à chaque groupe de 3 ou 4. </w:t>
            </w:r>
          </w:p>
          <w:p w:rsidR="00643C30" w:rsidRDefault="00643C30" w:rsidP="005613A8">
            <w:r>
              <w:t>- Deux articles d’encyclopédie</w:t>
            </w:r>
          </w:p>
          <w:p w:rsidR="003C3B58" w:rsidRDefault="003C3B58" w:rsidP="005613A8">
            <w:r>
              <w:t>- Deux entrées dans un dictionnaire</w:t>
            </w:r>
          </w:p>
          <w:p w:rsidR="00643C30" w:rsidRDefault="00643C30" w:rsidP="005613A8">
            <w:r>
              <w:t>- Deux articles de revue</w:t>
            </w:r>
          </w:p>
          <w:p w:rsidR="00643C30" w:rsidRDefault="00643C30" w:rsidP="005613A8">
            <w:r>
              <w:t>- Deux articles de journal</w:t>
            </w:r>
          </w:p>
          <w:p w:rsidR="00643C30" w:rsidRDefault="00643C30" w:rsidP="005613A8">
            <w:r>
              <w:t>- Deux livres</w:t>
            </w:r>
          </w:p>
          <w:p w:rsidR="00643C30" w:rsidRDefault="00643C30" w:rsidP="005613A8">
            <w:r>
              <w:t>Demander aux étudiants de déterminer qu’est-ce qu’ils ont entre les mains en trouvant 3 raisons à leur choix.</w:t>
            </w:r>
            <w:r w:rsidR="00957E26">
              <w:t xml:space="preserve"> Ils doivent s’aider de la ressource Diapason  </w:t>
            </w:r>
            <w:hyperlink r:id="rId8" w:anchor="31" w:history="1">
              <w:r w:rsidR="00957E26" w:rsidRPr="00957E26">
                <w:rPr>
                  <w:rStyle w:val="Lienhypertexte"/>
                </w:rPr>
                <w:t>Choisir le bon type de document</w:t>
              </w:r>
            </w:hyperlink>
            <w:r w:rsidR="00957E26">
              <w:t xml:space="preserve"> </w:t>
            </w:r>
          </w:p>
          <w:p w:rsidR="00643C30" w:rsidRDefault="00643C30" w:rsidP="005613A8"/>
          <w:p w:rsidR="00643C30" w:rsidRDefault="00643C30" w:rsidP="005613A8">
            <w:r>
              <w:t>Ensuite, un porte-parole par équipe doit expliquer leur choix.</w:t>
            </w:r>
            <w:r w:rsidR="00F97E64">
              <w:t xml:space="preserve"> Lorsque le porte-parole s’exprime, présentez le document à l’écran.</w:t>
            </w:r>
          </w:p>
          <w:p w:rsidR="00643C30" w:rsidRDefault="00643C30" w:rsidP="005613A8"/>
          <w:p w:rsidR="00643C30" w:rsidRDefault="00643C30" w:rsidP="005613A8">
            <w:r>
              <w:t>S</w:t>
            </w:r>
            <w:r w:rsidR="006D16F5">
              <w:t>ynthèse avec l’aide-mémoire de Diapason</w:t>
            </w:r>
            <w:r w:rsidR="00131FA4">
              <w:t>.</w:t>
            </w:r>
          </w:p>
          <w:p w:rsidR="00131FA4" w:rsidRDefault="00131FA4" w:rsidP="005613A8"/>
          <w:p w:rsidR="00131FA4" w:rsidRDefault="00131FA4" w:rsidP="005613A8">
            <w:r>
              <w:t xml:space="preserve">Donc, </w:t>
            </w:r>
            <w:r w:rsidRPr="00131FA4">
              <w:rPr>
                <w:b/>
              </w:rPr>
              <w:t>à partir de ce que vous venez d’apprendre, de quoi avez-vous besoin pour votre travail ?</w:t>
            </w:r>
          </w:p>
          <w:p w:rsidR="00643C30" w:rsidRPr="005941A7" w:rsidRDefault="00643C30" w:rsidP="005613A8"/>
        </w:tc>
        <w:tc>
          <w:tcPr>
            <w:tcW w:w="1984" w:type="dxa"/>
          </w:tcPr>
          <w:p w:rsidR="00957E26" w:rsidRDefault="00957E26" w:rsidP="00EB60A8">
            <w:r>
              <w:t>PPT 4</w:t>
            </w:r>
            <w:r w:rsidR="004254A8">
              <w:t>-5-6</w:t>
            </w:r>
          </w:p>
          <w:p w:rsidR="00957E26" w:rsidRDefault="00957E26" w:rsidP="00EB60A8"/>
          <w:p w:rsidR="00957E26" w:rsidRDefault="00957E26" w:rsidP="00EB60A8">
            <w:r>
              <w:t xml:space="preserve">Ressource Diapason  </w:t>
            </w:r>
            <w:hyperlink r:id="rId9" w:anchor="31" w:history="1">
              <w:r w:rsidRPr="00957E26">
                <w:rPr>
                  <w:rStyle w:val="Lienhypertexte"/>
                </w:rPr>
                <w:t>Choisir le bon type de document</w:t>
              </w:r>
            </w:hyperlink>
          </w:p>
          <w:p w:rsidR="00957E26" w:rsidRDefault="00957E26" w:rsidP="00EB60A8"/>
          <w:p w:rsidR="00643C30" w:rsidRDefault="00643C30" w:rsidP="00EB60A8">
            <w:r>
              <w:t>Documents imprimés</w:t>
            </w:r>
          </w:p>
          <w:p w:rsidR="001277B6" w:rsidRDefault="001277B6" w:rsidP="00EB60A8">
            <w:r>
              <w:t>- Deux articles d’encyclopédie</w:t>
            </w:r>
          </w:p>
          <w:p w:rsidR="001277B6" w:rsidRDefault="001277B6" w:rsidP="00EB60A8">
            <w:r>
              <w:t>- Deux articles de revue</w:t>
            </w:r>
          </w:p>
          <w:p w:rsidR="001277B6" w:rsidRDefault="001277B6" w:rsidP="00EB60A8">
            <w:r>
              <w:t>- Deux articles de journal</w:t>
            </w:r>
          </w:p>
          <w:p w:rsidR="001277B6" w:rsidRDefault="001277B6" w:rsidP="00EB60A8">
            <w:r>
              <w:t>- Deux livres</w:t>
            </w:r>
          </w:p>
          <w:p w:rsidR="001277B6" w:rsidRDefault="001277B6" w:rsidP="00EB60A8">
            <w:r>
              <w:t>- Deux sites Internet</w:t>
            </w:r>
          </w:p>
          <w:p w:rsidR="00643C30" w:rsidRDefault="00643C30" w:rsidP="00EB60A8"/>
          <w:p w:rsidR="00643C30" w:rsidRPr="00E77C20" w:rsidRDefault="006D16F5" w:rsidP="00EB60A8">
            <w:r>
              <w:t>Aide-mémoire</w:t>
            </w:r>
            <w:r w:rsidR="00643C30">
              <w:t xml:space="preserve"> « Types de document »</w:t>
            </w:r>
            <w:r w:rsidR="009C189B">
              <w:t xml:space="preserve"> pour chaque étudiant</w:t>
            </w:r>
          </w:p>
        </w:tc>
        <w:tc>
          <w:tcPr>
            <w:tcW w:w="922" w:type="dxa"/>
          </w:tcPr>
          <w:p w:rsidR="00643C30" w:rsidRDefault="003C3B58" w:rsidP="00E2575A">
            <w:r>
              <w:t>20</w:t>
            </w:r>
            <w:r w:rsidR="00643C30">
              <w:t xml:space="preserve"> min.</w:t>
            </w:r>
          </w:p>
          <w:p w:rsidR="00643C30" w:rsidRPr="00E77C20" w:rsidRDefault="00643C30" w:rsidP="005613A8">
            <w:r>
              <w:t xml:space="preserve">Tout dépend de la participation du groupe. </w:t>
            </w:r>
          </w:p>
        </w:tc>
      </w:tr>
      <w:tr w:rsidR="00643C30" w:rsidRPr="00593500" w:rsidTr="002B1AA0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643C30" w:rsidRPr="00C81D73" w:rsidRDefault="00643C30" w:rsidP="006F65DE">
            <w:r>
              <w:lastRenderedPageBreak/>
              <w:t>Les outils de recherche et les types de sources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643C30" w:rsidRDefault="00643C30" w:rsidP="0093581F">
            <w:pPr>
              <w:jc w:val="both"/>
            </w:pPr>
            <w:r>
              <w:t>Les outils pour la recherche de chacun des types de source</w:t>
            </w:r>
          </w:p>
          <w:p w:rsidR="00643C30" w:rsidRDefault="00643C30" w:rsidP="00EB60A8">
            <w:pPr>
              <w:jc w:val="both"/>
            </w:pPr>
          </w:p>
        </w:tc>
        <w:tc>
          <w:tcPr>
            <w:tcW w:w="7938" w:type="dxa"/>
            <w:tcBorders>
              <w:bottom w:val="single" w:sz="4" w:space="0" w:color="000000" w:themeColor="text1"/>
            </w:tcBorders>
          </w:tcPr>
          <w:p w:rsidR="00643C30" w:rsidRDefault="00643C30" w:rsidP="0093581F">
            <w:pPr>
              <w:jc w:val="both"/>
            </w:pPr>
            <w:r>
              <w:t xml:space="preserve">Toujours avec l’aide </w:t>
            </w:r>
            <w:r w:rsidR="006D16F5">
              <w:t>de l’aide-mémoire</w:t>
            </w:r>
            <w:r>
              <w:t>, présentez les outils de recherche pour chacun des types.</w:t>
            </w:r>
          </w:p>
          <w:p w:rsidR="00EB60A8" w:rsidRDefault="00EB60A8" w:rsidP="00EB60A8">
            <w:pPr>
              <w:jc w:val="both"/>
            </w:pPr>
            <w:r>
              <w:t xml:space="preserve">- Google </w:t>
            </w:r>
            <w:proofErr w:type="spellStart"/>
            <w:r>
              <w:t>Scholar</w:t>
            </w:r>
            <w:proofErr w:type="spellEnd"/>
            <w:r>
              <w:t>; Site web de la biblio; Catalogue; Repère, EBSCO, Érudit; Eureka</w:t>
            </w:r>
          </w:p>
          <w:p w:rsidR="00EB60A8" w:rsidRDefault="00EB60A8" w:rsidP="0093581F">
            <w:pPr>
              <w:jc w:val="both"/>
            </w:pPr>
          </w:p>
          <w:p w:rsidR="00643C30" w:rsidRDefault="00643C30" w:rsidP="006C42B8">
            <w:pPr>
              <w:jc w:val="both"/>
            </w:pPr>
            <w:r>
              <w:t>Pointer seulement</w:t>
            </w:r>
            <w:r w:rsidR="00D17696">
              <w:t xml:space="preserve"> où ils sont situés sur le</w:t>
            </w:r>
            <w:r w:rsidR="00905BB7">
              <w:t xml:space="preserve"> site web. Pas de démonstration, mais proposer les </w:t>
            </w:r>
            <w:r w:rsidR="009A0D53">
              <w:t>tutoriels</w:t>
            </w:r>
            <w:r w:rsidR="00905BB7">
              <w:t xml:space="preserve"> de Diapason</w:t>
            </w:r>
          </w:p>
          <w:p w:rsidR="002B1AA0" w:rsidRDefault="002B1AA0" w:rsidP="006C42B8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643C30" w:rsidRDefault="006D16F5" w:rsidP="00EB60A8">
            <w:r>
              <w:t>Aide-mémoire « Types de document »</w:t>
            </w:r>
          </w:p>
          <w:p w:rsidR="006D16F5" w:rsidRDefault="006D16F5" w:rsidP="00EB60A8"/>
          <w:p w:rsidR="00643C30" w:rsidRPr="00E77C20" w:rsidRDefault="00EB60A8" w:rsidP="00EB60A8">
            <w:r>
              <w:t xml:space="preserve">Site web </w:t>
            </w:r>
            <w:r w:rsidR="00643C30">
              <w:t>biblio</w:t>
            </w:r>
          </w:p>
        </w:tc>
        <w:tc>
          <w:tcPr>
            <w:tcW w:w="922" w:type="dxa"/>
            <w:tcBorders>
              <w:bottom w:val="single" w:sz="4" w:space="0" w:color="000000" w:themeColor="text1"/>
            </w:tcBorders>
          </w:tcPr>
          <w:p w:rsidR="00643C30" w:rsidRPr="00E77C20" w:rsidRDefault="00D17696" w:rsidP="007E40FD">
            <w:pPr>
              <w:jc w:val="both"/>
            </w:pPr>
            <w:r>
              <w:t>10</w:t>
            </w:r>
            <w:r w:rsidR="00643C30">
              <w:t xml:space="preserve"> min.</w:t>
            </w:r>
          </w:p>
        </w:tc>
      </w:tr>
    </w:tbl>
    <w:p w:rsidR="007E645C" w:rsidRDefault="007E645C" w:rsidP="00150B75">
      <w:pPr>
        <w:jc w:val="both"/>
        <w:rPr>
          <w:sz w:val="24"/>
          <w:szCs w:val="24"/>
        </w:rPr>
      </w:pPr>
    </w:p>
    <w:p w:rsidR="00545385" w:rsidRDefault="00545385" w:rsidP="00150B75">
      <w:pPr>
        <w:jc w:val="both"/>
        <w:rPr>
          <w:sz w:val="24"/>
          <w:szCs w:val="24"/>
        </w:rPr>
      </w:pPr>
    </w:p>
    <w:p w:rsidR="00545385" w:rsidRDefault="00545385" w:rsidP="00150B75">
      <w:pPr>
        <w:jc w:val="both"/>
        <w:rPr>
          <w:sz w:val="24"/>
          <w:szCs w:val="24"/>
        </w:rPr>
      </w:pPr>
    </w:p>
    <w:p w:rsidR="00545385" w:rsidRDefault="00545385" w:rsidP="00150B75">
      <w:pPr>
        <w:jc w:val="both"/>
        <w:rPr>
          <w:sz w:val="24"/>
          <w:szCs w:val="24"/>
        </w:rPr>
      </w:pPr>
    </w:p>
    <w:p w:rsidR="00545385" w:rsidRDefault="00545385" w:rsidP="00150B75">
      <w:pPr>
        <w:jc w:val="both"/>
        <w:rPr>
          <w:sz w:val="24"/>
          <w:szCs w:val="24"/>
        </w:rPr>
      </w:pPr>
    </w:p>
    <w:p w:rsidR="00545385" w:rsidRDefault="00545385" w:rsidP="00150B75">
      <w:pPr>
        <w:jc w:val="both"/>
        <w:rPr>
          <w:sz w:val="24"/>
          <w:szCs w:val="24"/>
        </w:rPr>
      </w:pPr>
    </w:p>
    <w:p w:rsidR="00545385" w:rsidRDefault="00545385" w:rsidP="00150B75">
      <w:pPr>
        <w:jc w:val="both"/>
        <w:rPr>
          <w:sz w:val="24"/>
          <w:szCs w:val="24"/>
        </w:rPr>
      </w:pPr>
    </w:p>
    <w:p w:rsidR="00545385" w:rsidRDefault="00545385" w:rsidP="00150B75">
      <w:pPr>
        <w:jc w:val="both"/>
        <w:rPr>
          <w:sz w:val="24"/>
          <w:szCs w:val="24"/>
        </w:rPr>
      </w:pPr>
    </w:p>
    <w:p w:rsidR="00545385" w:rsidRDefault="00545385" w:rsidP="00150B75">
      <w:pPr>
        <w:jc w:val="both"/>
        <w:rPr>
          <w:sz w:val="24"/>
          <w:szCs w:val="24"/>
        </w:rPr>
      </w:pPr>
    </w:p>
    <w:p w:rsidR="00545385" w:rsidRDefault="00545385" w:rsidP="00150B75">
      <w:pPr>
        <w:jc w:val="both"/>
        <w:rPr>
          <w:sz w:val="24"/>
          <w:szCs w:val="24"/>
        </w:rPr>
      </w:pPr>
    </w:p>
    <w:p w:rsidR="00545385" w:rsidRDefault="00545385" w:rsidP="00150B75">
      <w:pPr>
        <w:jc w:val="both"/>
        <w:rPr>
          <w:sz w:val="24"/>
          <w:szCs w:val="24"/>
        </w:rPr>
      </w:pPr>
    </w:p>
    <w:sectPr w:rsidR="00545385" w:rsidSect="00FD216A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17" w:right="1134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44" w:rsidRDefault="009C3744" w:rsidP="007E645C">
      <w:pPr>
        <w:spacing w:after="0" w:line="240" w:lineRule="auto"/>
      </w:pPr>
      <w:r>
        <w:separator/>
      </w:r>
    </w:p>
  </w:endnote>
  <w:endnote w:type="continuationSeparator" w:id="0">
    <w:p w:rsidR="009C3744" w:rsidRDefault="009C3744" w:rsidP="007E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769888"/>
      <w:docPartObj>
        <w:docPartGallery w:val="Page Numbers (Bottom of Page)"/>
        <w:docPartUnique/>
      </w:docPartObj>
    </w:sdtPr>
    <w:sdtEndPr/>
    <w:sdtContent>
      <w:p w:rsidR="00FD216A" w:rsidRDefault="00FD216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1C" w:rsidRPr="005A281C">
          <w:rPr>
            <w:noProof/>
            <w:lang w:val="fr-FR"/>
          </w:rPr>
          <w:t>2</w:t>
        </w:r>
        <w:r>
          <w:fldChar w:fldCharType="end"/>
        </w:r>
      </w:p>
    </w:sdtContent>
  </w:sdt>
  <w:p w:rsidR="00FD216A" w:rsidRDefault="00FD21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6A" w:rsidRPr="00DA1075" w:rsidRDefault="00FD216A" w:rsidP="00FD216A">
    <w:pPr>
      <w:spacing w:before="120"/>
      <w:rPr>
        <w:sz w:val="18"/>
      </w:rPr>
    </w:pPr>
    <w:r w:rsidRPr="00DA1075">
      <w:rPr>
        <w:noProof/>
        <w:color w:val="0000FF"/>
        <w:sz w:val="18"/>
      </w:rPr>
      <w:drawing>
        <wp:inline distT="0" distB="0" distL="0" distR="0" wp14:anchorId="17ADDD22" wp14:editId="04091FB2">
          <wp:extent cx="842645" cy="297815"/>
          <wp:effectExtent l="0" t="0" r="0" b="6985"/>
          <wp:docPr id="3" name="Image 3" descr="Licenc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1075">
      <w:rPr>
        <w:sz w:val="18"/>
      </w:rPr>
      <w:br/>
      <w:t xml:space="preserve">Cette œuvre est mise à disposition selon les termes de la </w:t>
    </w:r>
    <w:hyperlink r:id="rId3" w:history="1">
      <w:r w:rsidRPr="00DA1075">
        <w:rPr>
          <w:rStyle w:val="Lienhypertexte"/>
          <w:sz w:val="18"/>
        </w:rPr>
        <w:t xml:space="preserve">Licence </w:t>
      </w:r>
      <w:proofErr w:type="spellStart"/>
      <w:r w:rsidRPr="00DA1075">
        <w:rPr>
          <w:rStyle w:val="Lienhypertexte"/>
          <w:sz w:val="18"/>
        </w:rPr>
        <w:t>Creative</w:t>
      </w:r>
      <w:proofErr w:type="spellEnd"/>
      <w:r w:rsidRPr="00DA1075">
        <w:rPr>
          <w:rStyle w:val="Lienhypertexte"/>
          <w:sz w:val="18"/>
        </w:rPr>
        <w:t xml:space="preserve"> Commons Attribution - Pas d’Utilisation Commerciale - Partage dans les Mêmes Conditions 4.0 International</w:t>
      </w:r>
    </w:hyperlink>
    <w:r w:rsidRPr="00DA1075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44" w:rsidRDefault="009C3744" w:rsidP="007E645C">
      <w:pPr>
        <w:spacing w:after="0" w:line="240" w:lineRule="auto"/>
      </w:pPr>
      <w:r>
        <w:separator/>
      </w:r>
    </w:p>
  </w:footnote>
  <w:footnote w:type="continuationSeparator" w:id="0">
    <w:p w:rsidR="009C3744" w:rsidRDefault="009C3744" w:rsidP="007E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44" w:rsidRPr="008A67C7" w:rsidRDefault="009C37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6A" w:rsidRDefault="00FD216A" w:rsidP="00E717B1">
    <w:pPr>
      <w:pStyle w:val="En-tte"/>
      <w:tabs>
        <w:tab w:val="clear" w:pos="4703"/>
        <w:tab w:val="clear" w:pos="9406"/>
        <w:tab w:val="left" w:pos="6313"/>
      </w:tabs>
      <w:ind w:firstLine="1440"/>
    </w:pPr>
    <w:r w:rsidRPr="00927152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D98967F" wp14:editId="61D27B53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1035558" cy="593129"/>
          <wp:effectExtent l="0" t="0" r="0" b="0"/>
          <wp:wrapNone/>
          <wp:docPr id="4" name="Image 4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558" cy="59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z w:val="36"/>
          <w:szCs w:val="36"/>
        </w:rPr>
        <w:alias w:val="Titre"/>
        <w:id w:val="77738743"/>
        <w:placeholder>
          <w:docPart w:val="27C5F75148C54BCB8BD100D90EEE30E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717B1" w:rsidRPr="008A67C7">
          <w:rPr>
            <w:b/>
            <w:sz w:val="36"/>
            <w:szCs w:val="36"/>
          </w:rPr>
          <w:t>Scénario d’apprentissage</w:t>
        </w:r>
        <w:r w:rsidR="00E717B1">
          <w:rPr>
            <w:b/>
            <w:sz w:val="36"/>
            <w:szCs w:val="36"/>
          </w:rPr>
          <w:t xml:space="preserve"> pour une formation sur les différents types de sources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E2"/>
    <w:multiLevelType w:val="hybridMultilevel"/>
    <w:tmpl w:val="362E0A98"/>
    <w:lvl w:ilvl="0" w:tplc="0BDE881C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942D0"/>
    <w:multiLevelType w:val="hybridMultilevel"/>
    <w:tmpl w:val="AA2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7C70"/>
    <w:multiLevelType w:val="hybridMultilevel"/>
    <w:tmpl w:val="C2D4CEBA"/>
    <w:lvl w:ilvl="0" w:tplc="4D6EFBB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F17"/>
    <w:multiLevelType w:val="hybridMultilevel"/>
    <w:tmpl w:val="25DE4204"/>
    <w:lvl w:ilvl="0" w:tplc="9428317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5E2"/>
    <w:multiLevelType w:val="hybridMultilevel"/>
    <w:tmpl w:val="07328894"/>
    <w:lvl w:ilvl="0" w:tplc="8880198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1F07"/>
    <w:multiLevelType w:val="hybridMultilevel"/>
    <w:tmpl w:val="1158C8B8"/>
    <w:lvl w:ilvl="0" w:tplc="CA023F7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0CC5"/>
    <w:multiLevelType w:val="hybridMultilevel"/>
    <w:tmpl w:val="396A02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5DB1"/>
    <w:multiLevelType w:val="hybridMultilevel"/>
    <w:tmpl w:val="978C67D0"/>
    <w:lvl w:ilvl="0" w:tplc="AF607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F62F9"/>
    <w:multiLevelType w:val="hybridMultilevel"/>
    <w:tmpl w:val="D49E526A"/>
    <w:lvl w:ilvl="0" w:tplc="8054A15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743E5"/>
    <w:multiLevelType w:val="hybridMultilevel"/>
    <w:tmpl w:val="C2666596"/>
    <w:lvl w:ilvl="0" w:tplc="1BF6301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3E0C"/>
    <w:multiLevelType w:val="hybridMultilevel"/>
    <w:tmpl w:val="BE18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E670B"/>
    <w:multiLevelType w:val="hybridMultilevel"/>
    <w:tmpl w:val="99A0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213CC"/>
    <w:multiLevelType w:val="hybridMultilevel"/>
    <w:tmpl w:val="B99C0692"/>
    <w:lvl w:ilvl="0" w:tplc="DD9C57F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31A33"/>
    <w:multiLevelType w:val="hybridMultilevel"/>
    <w:tmpl w:val="4EB62698"/>
    <w:lvl w:ilvl="0" w:tplc="976A273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E5210"/>
    <w:multiLevelType w:val="hybridMultilevel"/>
    <w:tmpl w:val="0A966398"/>
    <w:lvl w:ilvl="0" w:tplc="49B05CC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830D5"/>
    <w:multiLevelType w:val="hybridMultilevel"/>
    <w:tmpl w:val="4996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110DA"/>
    <w:multiLevelType w:val="hybridMultilevel"/>
    <w:tmpl w:val="AFBA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D6C76"/>
    <w:multiLevelType w:val="hybridMultilevel"/>
    <w:tmpl w:val="97E2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35AD3"/>
    <w:multiLevelType w:val="multilevel"/>
    <w:tmpl w:val="11761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833F2E"/>
    <w:multiLevelType w:val="hybridMultilevel"/>
    <w:tmpl w:val="2C8A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740EA"/>
    <w:multiLevelType w:val="hybridMultilevel"/>
    <w:tmpl w:val="09C6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9"/>
  </w:num>
  <w:num w:numId="5">
    <w:abstractNumId w:val="15"/>
  </w:num>
  <w:num w:numId="6">
    <w:abstractNumId w:val="1"/>
  </w:num>
  <w:num w:numId="7">
    <w:abstractNumId w:val="20"/>
  </w:num>
  <w:num w:numId="8">
    <w:abstractNumId w:val="11"/>
  </w:num>
  <w:num w:numId="9">
    <w:abstractNumId w:val="18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3"/>
  </w:num>
  <w:num w:numId="17">
    <w:abstractNumId w:val="0"/>
  </w:num>
  <w:num w:numId="18">
    <w:abstractNumId w:val="14"/>
  </w:num>
  <w:num w:numId="19">
    <w:abstractNumId w:val="8"/>
  </w:num>
  <w:num w:numId="20">
    <w:abstractNumId w:val="12"/>
  </w:num>
  <w:num w:numId="2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C0"/>
    <w:rsid w:val="000024A4"/>
    <w:rsid w:val="00020593"/>
    <w:rsid w:val="0003438E"/>
    <w:rsid w:val="00034C36"/>
    <w:rsid w:val="00066596"/>
    <w:rsid w:val="00074023"/>
    <w:rsid w:val="00074A59"/>
    <w:rsid w:val="00074E8F"/>
    <w:rsid w:val="000A1CD6"/>
    <w:rsid w:val="000C3106"/>
    <w:rsid w:val="000D49C0"/>
    <w:rsid w:val="000F667B"/>
    <w:rsid w:val="001138D6"/>
    <w:rsid w:val="00113DF7"/>
    <w:rsid w:val="00116B02"/>
    <w:rsid w:val="00125858"/>
    <w:rsid w:val="00125BEB"/>
    <w:rsid w:val="001277B6"/>
    <w:rsid w:val="00131FA4"/>
    <w:rsid w:val="00132D89"/>
    <w:rsid w:val="00150B75"/>
    <w:rsid w:val="00152D9A"/>
    <w:rsid w:val="001711AB"/>
    <w:rsid w:val="00174835"/>
    <w:rsid w:val="00185858"/>
    <w:rsid w:val="00186F49"/>
    <w:rsid w:val="001876F4"/>
    <w:rsid w:val="0019301E"/>
    <w:rsid w:val="001C1937"/>
    <w:rsid w:val="001D3ECB"/>
    <w:rsid w:val="001F1B31"/>
    <w:rsid w:val="001F7663"/>
    <w:rsid w:val="00204CD8"/>
    <w:rsid w:val="002077E3"/>
    <w:rsid w:val="00256548"/>
    <w:rsid w:val="002953AC"/>
    <w:rsid w:val="002B149A"/>
    <w:rsid w:val="002B1AA0"/>
    <w:rsid w:val="002D1B9A"/>
    <w:rsid w:val="002D7097"/>
    <w:rsid w:val="002F349F"/>
    <w:rsid w:val="003A14F5"/>
    <w:rsid w:val="003A75E6"/>
    <w:rsid w:val="003C0FD9"/>
    <w:rsid w:val="003C3B58"/>
    <w:rsid w:val="003C7381"/>
    <w:rsid w:val="003F1905"/>
    <w:rsid w:val="0042288B"/>
    <w:rsid w:val="004237EE"/>
    <w:rsid w:val="004254A8"/>
    <w:rsid w:val="00425D97"/>
    <w:rsid w:val="004338A1"/>
    <w:rsid w:val="0044221D"/>
    <w:rsid w:val="00452449"/>
    <w:rsid w:val="0049203F"/>
    <w:rsid w:val="004A2A5E"/>
    <w:rsid w:val="004B71E4"/>
    <w:rsid w:val="004E0C8B"/>
    <w:rsid w:val="004E51BD"/>
    <w:rsid w:val="004E78C1"/>
    <w:rsid w:val="004F4A98"/>
    <w:rsid w:val="0051666F"/>
    <w:rsid w:val="005312C0"/>
    <w:rsid w:val="005317AE"/>
    <w:rsid w:val="00545385"/>
    <w:rsid w:val="00550267"/>
    <w:rsid w:val="005613A8"/>
    <w:rsid w:val="005631A2"/>
    <w:rsid w:val="00566977"/>
    <w:rsid w:val="00592581"/>
    <w:rsid w:val="00593500"/>
    <w:rsid w:val="005941A7"/>
    <w:rsid w:val="005A281C"/>
    <w:rsid w:val="005A2A68"/>
    <w:rsid w:val="005A643E"/>
    <w:rsid w:val="005C568A"/>
    <w:rsid w:val="005F28C5"/>
    <w:rsid w:val="0062477D"/>
    <w:rsid w:val="00643C30"/>
    <w:rsid w:val="00651A58"/>
    <w:rsid w:val="00660908"/>
    <w:rsid w:val="00697D2E"/>
    <w:rsid w:val="006C42B8"/>
    <w:rsid w:val="006D16F5"/>
    <w:rsid w:val="006D545C"/>
    <w:rsid w:val="006E1E18"/>
    <w:rsid w:val="006F65DE"/>
    <w:rsid w:val="0070488A"/>
    <w:rsid w:val="007257BD"/>
    <w:rsid w:val="00761D04"/>
    <w:rsid w:val="00787A2B"/>
    <w:rsid w:val="00796B98"/>
    <w:rsid w:val="00796BE0"/>
    <w:rsid w:val="007D6910"/>
    <w:rsid w:val="007D6D4C"/>
    <w:rsid w:val="007E40FD"/>
    <w:rsid w:val="007E645C"/>
    <w:rsid w:val="00813B3C"/>
    <w:rsid w:val="00832B6E"/>
    <w:rsid w:val="008414F0"/>
    <w:rsid w:val="00850330"/>
    <w:rsid w:val="00851104"/>
    <w:rsid w:val="00874391"/>
    <w:rsid w:val="0088279A"/>
    <w:rsid w:val="008A67C7"/>
    <w:rsid w:val="008C4420"/>
    <w:rsid w:val="008C4CDB"/>
    <w:rsid w:val="008C7C7D"/>
    <w:rsid w:val="008E05FC"/>
    <w:rsid w:val="008F5428"/>
    <w:rsid w:val="00905BB7"/>
    <w:rsid w:val="00915D29"/>
    <w:rsid w:val="0093581F"/>
    <w:rsid w:val="00953340"/>
    <w:rsid w:val="00957E26"/>
    <w:rsid w:val="00964BD0"/>
    <w:rsid w:val="009821EC"/>
    <w:rsid w:val="009920EF"/>
    <w:rsid w:val="009A0D53"/>
    <w:rsid w:val="009C189B"/>
    <w:rsid w:val="009C3744"/>
    <w:rsid w:val="009D06E7"/>
    <w:rsid w:val="009D42CA"/>
    <w:rsid w:val="009E116A"/>
    <w:rsid w:val="00A1356E"/>
    <w:rsid w:val="00A857B0"/>
    <w:rsid w:val="00AB24A9"/>
    <w:rsid w:val="00AC6F3C"/>
    <w:rsid w:val="00AE0C4F"/>
    <w:rsid w:val="00B17B58"/>
    <w:rsid w:val="00B262DF"/>
    <w:rsid w:val="00B34528"/>
    <w:rsid w:val="00B41BB8"/>
    <w:rsid w:val="00B51C53"/>
    <w:rsid w:val="00B87C9C"/>
    <w:rsid w:val="00BC1722"/>
    <w:rsid w:val="00BC49FF"/>
    <w:rsid w:val="00BC4A26"/>
    <w:rsid w:val="00BD71F8"/>
    <w:rsid w:val="00BE2563"/>
    <w:rsid w:val="00BF11C0"/>
    <w:rsid w:val="00BF78B7"/>
    <w:rsid w:val="00C347B0"/>
    <w:rsid w:val="00C81D73"/>
    <w:rsid w:val="00C82C84"/>
    <w:rsid w:val="00CA028E"/>
    <w:rsid w:val="00CA60C6"/>
    <w:rsid w:val="00D17696"/>
    <w:rsid w:val="00D232BA"/>
    <w:rsid w:val="00D23E22"/>
    <w:rsid w:val="00D56F7F"/>
    <w:rsid w:val="00D57FC4"/>
    <w:rsid w:val="00D75BEE"/>
    <w:rsid w:val="00D81699"/>
    <w:rsid w:val="00D81A4A"/>
    <w:rsid w:val="00D879CC"/>
    <w:rsid w:val="00D9157F"/>
    <w:rsid w:val="00DA1075"/>
    <w:rsid w:val="00DD084F"/>
    <w:rsid w:val="00DE2533"/>
    <w:rsid w:val="00DF33C6"/>
    <w:rsid w:val="00E207CB"/>
    <w:rsid w:val="00E2575A"/>
    <w:rsid w:val="00E25E75"/>
    <w:rsid w:val="00E40605"/>
    <w:rsid w:val="00E45DB3"/>
    <w:rsid w:val="00E479D3"/>
    <w:rsid w:val="00E55A7E"/>
    <w:rsid w:val="00E625DE"/>
    <w:rsid w:val="00E717B1"/>
    <w:rsid w:val="00E77C20"/>
    <w:rsid w:val="00EB60A8"/>
    <w:rsid w:val="00EC33BA"/>
    <w:rsid w:val="00EC7D76"/>
    <w:rsid w:val="00F02EB9"/>
    <w:rsid w:val="00F461D5"/>
    <w:rsid w:val="00F50133"/>
    <w:rsid w:val="00F97E64"/>
    <w:rsid w:val="00FB6055"/>
    <w:rsid w:val="00FB72F7"/>
    <w:rsid w:val="00FD216A"/>
    <w:rsid w:val="00FE2537"/>
    <w:rsid w:val="00FE2F1C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105ABB"/>
  <w15:docId w15:val="{672A0A5E-E5B8-4520-B925-6DF25578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4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D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D4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D49C0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0D49C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49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49C0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0D49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D49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9C0"/>
  </w:style>
  <w:style w:type="paragraph" w:styleId="Pieddepage">
    <w:name w:val="footer"/>
    <w:basedOn w:val="Normal"/>
    <w:link w:val="PieddepageCar"/>
    <w:uiPriority w:val="99"/>
    <w:unhideWhenUsed/>
    <w:rsid w:val="000D49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9C0"/>
  </w:style>
  <w:style w:type="character" w:customStyle="1" w:styleId="gi">
    <w:name w:val="gi"/>
    <w:basedOn w:val="Policepardfaut"/>
    <w:rsid w:val="000D49C0"/>
  </w:style>
  <w:style w:type="character" w:styleId="Marquedecommentaire">
    <w:name w:val="annotation reference"/>
    <w:basedOn w:val="Policepardfaut"/>
    <w:rsid w:val="000D49C0"/>
    <w:rPr>
      <w:sz w:val="18"/>
      <w:szCs w:val="18"/>
    </w:rPr>
  </w:style>
  <w:style w:type="paragraph" w:styleId="Commentaire">
    <w:name w:val="annotation text"/>
    <w:basedOn w:val="Normal"/>
    <w:link w:val="CommentaireCar"/>
    <w:rsid w:val="000D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rsid w:val="000D49C0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9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D49C0"/>
    <w:rPr>
      <w:color w:val="0000FF"/>
      <w:u w:val="single"/>
    </w:rPr>
  </w:style>
  <w:style w:type="table" w:customStyle="1" w:styleId="Listeclaire-Accent11">
    <w:name w:val="Liste claire - Accent 11"/>
    <w:basedOn w:val="TableauNormal"/>
    <w:uiPriority w:val="61"/>
    <w:rsid w:val="000D49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0D4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D4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49C0"/>
    <w:pPr>
      <w:outlineLvl w:val="9"/>
    </w:pPr>
    <w:rPr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D49C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D49C0"/>
    <w:pPr>
      <w:spacing w:after="100"/>
      <w:ind w:left="220"/>
    </w:pPr>
  </w:style>
  <w:style w:type="paragraph" w:styleId="Sansinterligne">
    <w:name w:val="No Spacing"/>
    <w:link w:val="SansinterligneCar"/>
    <w:uiPriority w:val="1"/>
    <w:qFormat/>
    <w:rsid w:val="000D49C0"/>
    <w:pPr>
      <w:spacing w:after="0" w:line="240" w:lineRule="auto"/>
    </w:pPr>
    <w:rPr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D49C0"/>
    <w:rPr>
      <w:rFonts w:eastAsiaTheme="minorEastAsia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49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D49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0D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7C2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7C20"/>
    <w:rPr>
      <w:rFonts w:ascii="Times New Roman" w:eastAsia="Times New Roman" w:hAnsi="Times New Roman" w:cs="Times New Roman"/>
      <w:b/>
      <w:bCs/>
      <w:sz w:val="20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1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5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5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3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iapason.ca/detail-ressour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ndiapason.ca/detail-ressourc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C5F75148C54BCB8BD100D90EEE3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A6F03-873E-4E77-A66B-EDF1E43EEBD5}"/>
      </w:docPartPr>
      <w:docPartBody>
        <w:p w:rsidR="00000000" w:rsidRDefault="006413C9" w:rsidP="006413C9">
          <w:pPr>
            <w:pStyle w:val="27C5F75148C54BCB8BD100D90EEE30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66D1"/>
    <w:rsid w:val="000B6AEC"/>
    <w:rsid w:val="0010098F"/>
    <w:rsid w:val="00161875"/>
    <w:rsid w:val="00172B26"/>
    <w:rsid w:val="00183DAC"/>
    <w:rsid w:val="001C72B7"/>
    <w:rsid w:val="00234E05"/>
    <w:rsid w:val="0033626D"/>
    <w:rsid w:val="003C0AA0"/>
    <w:rsid w:val="0042699A"/>
    <w:rsid w:val="004313C8"/>
    <w:rsid w:val="00465118"/>
    <w:rsid w:val="006353A5"/>
    <w:rsid w:val="006413C9"/>
    <w:rsid w:val="006977B6"/>
    <w:rsid w:val="006C07F6"/>
    <w:rsid w:val="006D002C"/>
    <w:rsid w:val="00841B1C"/>
    <w:rsid w:val="008F66D1"/>
    <w:rsid w:val="00905D46"/>
    <w:rsid w:val="00A13F81"/>
    <w:rsid w:val="00AF16F5"/>
    <w:rsid w:val="00C046C2"/>
    <w:rsid w:val="00C12374"/>
    <w:rsid w:val="00C3007C"/>
    <w:rsid w:val="00C930E4"/>
    <w:rsid w:val="00DF3F95"/>
    <w:rsid w:val="00E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A9DB3A8B944C6CB72DB19A7418BBDA">
    <w:name w:val="E1A9DB3A8B944C6CB72DB19A7418BBDA"/>
    <w:rsid w:val="008F66D1"/>
  </w:style>
  <w:style w:type="paragraph" w:customStyle="1" w:styleId="27C5F75148C54BCB8BD100D90EEE30E6">
    <w:name w:val="27C5F75148C54BCB8BD100D90EEE30E6"/>
    <w:rsid w:val="006413C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C778-2D04-460F-AE30-7D467C3A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Scénario d’apprentissage pour une formation sur les différents types de sources</vt:lpstr>
    </vt:vector>
  </TitlesOfParts>
  <Company>Universite Laval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Scénario d’apprentissage pour une formation sur les différents types de sources</dc:title>
  <dc:creator>Liane Sousa De Araujo</dc:creator>
  <cp:lastModifiedBy>Marc Julien</cp:lastModifiedBy>
  <cp:revision>7</cp:revision>
  <cp:lastPrinted>2013-09-03T14:01:00Z</cp:lastPrinted>
  <dcterms:created xsi:type="dcterms:W3CDTF">2019-06-17T17:05:00Z</dcterms:created>
  <dcterms:modified xsi:type="dcterms:W3CDTF">2020-03-20T19:30:00Z</dcterms:modified>
</cp:coreProperties>
</file>